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71D1" w14:textId="22EFA8CE" w:rsidR="00230798" w:rsidRDefault="00C343FE">
      <w:pPr>
        <w:shd w:val="clear" w:color="auto" w:fill="FFFFFF"/>
        <w:spacing w:after="0"/>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Panevėžio</w:t>
      </w:r>
      <w:r w:rsidR="000306AC">
        <w:rPr>
          <w:rFonts w:ascii="Times New Roman" w:eastAsia="Times New Roman" w:hAnsi="Times New Roman"/>
          <w:color w:val="000000"/>
          <w:sz w:val="24"/>
          <w:szCs w:val="24"/>
          <w:lang w:eastAsia="lt-LT"/>
        </w:rPr>
        <w:t xml:space="preserve"> </w:t>
      </w:r>
      <w:r w:rsidR="005A539F">
        <w:rPr>
          <w:rFonts w:ascii="Times New Roman" w:eastAsia="Times New Roman" w:hAnsi="Times New Roman"/>
          <w:color w:val="000000"/>
          <w:sz w:val="24"/>
          <w:szCs w:val="24"/>
          <w:lang w:eastAsia="lt-LT"/>
        </w:rPr>
        <w:t xml:space="preserve">nekilnojamojo turto </w:t>
      </w:r>
      <w:r w:rsidR="00E23CAA">
        <w:rPr>
          <w:rFonts w:ascii="Times New Roman" w:eastAsia="Times New Roman" w:hAnsi="Times New Roman"/>
          <w:color w:val="000000"/>
          <w:sz w:val="24"/>
          <w:szCs w:val="24"/>
          <w:lang w:eastAsia="lt-LT"/>
        </w:rPr>
        <w:t xml:space="preserve">valdymo </w:t>
      </w:r>
      <w:r w:rsidR="005A539F">
        <w:rPr>
          <w:rFonts w:ascii="Times New Roman" w:eastAsia="Times New Roman" w:hAnsi="Times New Roman"/>
          <w:color w:val="000000"/>
          <w:sz w:val="24"/>
          <w:szCs w:val="24"/>
          <w:lang w:eastAsia="lt-LT"/>
        </w:rPr>
        <w:t>centras</w:t>
      </w:r>
      <w:r w:rsidR="000306AC">
        <w:rPr>
          <w:rFonts w:ascii="Times New Roman" w:eastAsia="Times New Roman" w:hAnsi="Times New Roman"/>
          <w:color w:val="000000"/>
          <w:sz w:val="24"/>
          <w:szCs w:val="24"/>
          <w:lang w:eastAsia="lt-LT"/>
        </w:rPr>
        <w:t xml:space="preserve"> skelbia patalpų, esančių </w:t>
      </w:r>
      <w:r w:rsidR="005A539F">
        <w:rPr>
          <w:rFonts w:ascii="Times New Roman" w:eastAsia="Times New Roman" w:hAnsi="Times New Roman"/>
          <w:color w:val="000000"/>
          <w:sz w:val="24"/>
          <w:szCs w:val="24"/>
          <w:lang w:eastAsia="lt-LT"/>
        </w:rPr>
        <w:t>„Kalnapilio“</w:t>
      </w:r>
      <w:r>
        <w:rPr>
          <w:rFonts w:ascii="Times New Roman" w:eastAsia="Times New Roman" w:hAnsi="Times New Roman"/>
          <w:color w:val="000000"/>
          <w:sz w:val="24"/>
          <w:szCs w:val="24"/>
          <w:lang w:eastAsia="lt-LT"/>
        </w:rPr>
        <w:t xml:space="preserve"> aren</w:t>
      </w:r>
      <w:r w:rsidR="002C6D4E">
        <w:rPr>
          <w:rFonts w:ascii="Times New Roman" w:eastAsia="Times New Roman" w:hAnsi="Times New Roman"/>
          <w:color w:val="000000"/>
          <w:sz w:val="24"/>
          <w:szCs w:val="24"/>
          <w:lang w:eastAsia="lt-LT"/>
        </w:rPr>
        <w:t>oje</w:t>
      </w:r>
      <w:r w:rsidR="000306AC">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Parko g.</w:t>
      </w:r>
      <w:r w:rsidR="00E23CA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12</w:t>
      </w:r>
      <w:r w:rsidR="000306AC">
        <w:rPr>
          <w:rFonts w:ascii="Times New Roman" w:eastAsia="Times New Roman" w:hAnsi="Times New Roman"/>
          <w:color w:val="000000"/>
          <w:sz w:val="24"/>
          <w:szCs w:val="24"/>
          <w:lang w:eastAsia="lt-LT"/>
        </w:rPr>
        <w:t>, nuomos konkursą.</w:t>
      </w:r>
    </w:p>
    <w:p w14:paraId="1EA4480D" w14:textId="77777777" w:rsidR="00230798" w:rsidRDefault="000306AC">
      <w:pPr>
        <w:shd w:val="clear" w:color="auto" w:fill="FFFFFF"/>
        <w:spacing w:after="0"/>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1F6CEE7F" w14:textId="77777777" w:rsidR="00230798" w:rsidRDefault="000306AC">
      <w:pPr>
        <w:shd w:val="clear" w:color="auto" w:fill="FFFFFF"/>
        <w:spacing w:after="0"/>
        <w:jc w:val="center"/>
      </w:pPr>
      <w:r>
        <w:rPr>
          <w:rFonts w:ascii="Times New Roman" w:eastAsia="Times New Roman" w:hAnsi="Times New Roman"/>
          <w:b/>
          <w:bCs/>
          <w:color w:val="000000"/>
          <w:sz w:val="24"/>
          <w:szCs w:val="24"/>
          <w:lang w:eastAsia="lt-LT"/>
        </w:rPr>
        <w:t>KONKURSO SĄLYGOS:</w:t>
      </w:r>
    </w:p>
    <w:tbl>
      <w:tblPr>
        <w:tblW w:w="9735" w:type="dxa"/>
        <w:tblCellMar>
          <w:left w:w="10" w:type="dxa"/>
          <w:right w:w="10" w:type="dxa"/>
        </w:tblCellMar>
        <w:tblLook w:val="0000" w:firstRow="0" w:lastRow="0" w:firstColumn="0" w:lastColumn="0" w:noHBand="0" w:noVBand="0"/>
      </w:tblPr>
      <w:tblGrid>
        <w:gridCol w:w="2827"/>
        <w:gridCol w:w="6908"/>
      </w:tblGrid>
      <w:tr w:rsidR="00230798" w14:paraId="59E921FD"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31063476" w14:textId="77777777" w:rsidR="00230798" w:rsidRDefault="000306AC">
            <w:pPr>
              <w:spacing w:after="0"/>
              <w:ind w:left="2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 Turto valdytojo pavadinimas adresas, juridinio asmens kodas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561760CB" w14:textId="00F774BF" w:rsidR="00230798" w:rsidRDefault="00C343FE">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Panevėžio </w:t>
            </w:r>
            <w:r w:rsidR="005A539F">
              <w:rPr>
                <w:rFonts w:ascii="Times New Roman" w:eastAsia="Times New Roman" w:hAnsi="Times New Roman"/>
                <w:color w:val="000000"/>
                <w:sz w:val="24"/>
                <w:szCs w:val="24"/>
                <w:lang w:eastAsia="lt-LT"/>
              </w:rPr>
              <w:t>nekilnojamo turto</w:t>
            </w:r>
            <w:r w:rsidR="00E23CAA">
              <w:rPr>
                <w:rFonts w:ascii="Times New Roman" w:eastAsia="Times New Roman" w:hAnsi="Times New Roman"/>
                <w:color w:val="000000"/>
                <w:sz w:val="24"/>
                <w:szCs w:val="24"/>
                <w:lang w:eastAsia="lt-LT"/>
              </w:rPr>
              <w:t xml:space="preserve"> valdymo</w:t>
            </w:r>
            <w:r w:rsidR="005A539F">
              <w:rPr>
                <w:rFonts w:ascii="Times New Roman" w:eastAsia="Times New Roman" w:hAnsi="Times New Roman"/>
                <w:color w:val="000000"/>
                <w:sz w:val="24"/>
                <w:szCs w:val="24"/>
                <w:lang w:eastAsia="lt-LT"/>
              </w:rPr>
              <w:t xml:space="preserve"> centras</w:t>
            </w:r>
            <w:r w:rsidR="000306AC">
              <w:rPr>
                <w:rFonts w:ascii="Times New Roman" w:eastAsia="Times New Roman" w:hAnsi="Times New Roman"/>
                <w:color w:val="000000"/>
                <w:sz w:val="24"/>
                <w:szCs w:val="24"/>
                <w:lang w:eastAsia="lt-LT"/>
              </w:rPr>
              <w:t xml:space="preserve">, juridinio asmens kodas </w:t>
            </w:r>
            <w:bookmarkStart w:id="0" w:name="_Hlk154772918"/>
            <w:r w:rsidR="005A539F" w:rsidRPr="005A539F">
              <w:rPr>
                <w:rFonts w:ascii="Times New Roman" w:hAnsi="Times New Roman"/>
                <w:color w:val="000000"/>
                <w:sz w:val="24"/>
                <w:szCs w:val="24"/>
              </w:rPr>
              <w:t>306351219</w:t>
            </w:r>
            <w:bookmarkEnd w:id="0"/>
            <w:r w:rsidR="000306AC">
              <w:rPr>
                <w:rFonts w:ascii="Times New Roman" w:eastAsia="Times New Roman" w:hAnsi="Times New Roman"/>
                <w:color w:val="000000"/>
                <w:sz w:val="24"/>
                <w:szCs w:val="24"/>
                <w:lang w:eastAsia="lt-LT"/>
              </w:rPr>
              <w:t xml:space="preserve">, </w:t>
            </w:r>
            <w:r w:rsidR="005A539F">
              <w:rPr>
                <w:rFonts w:ascii="Times New Roman" w:eastAsia="Times New Roman" w:hAnsi="Times New Roman"/>
                <w:color w:val="000000"/>
                <w:sz w:val="24"/>
                <w:szCs w:val="24"/>
                <w:lang w:eastAsia="lt-LT"/>
              </w:rPr>
              <w:t>Parko g.</w:t>
            </w:r>
            <w:r w:rsidR="00E23CAA">
              <w:rPr>
                <w:rFonts w:ascii="Times New Roman" w:eastAsia="Times New Roman" w:hAnsi="Times New Roman"/>
                <w:color w:val="000000"/>
                <w:sz w:val="24"/>
                <w:szCs w:val="24"/>
                <w:lang w:eastAsia="lt-LT"/>
              </w:rPr>
              <w:t xml:space="preserve"> </w:t>
            </w:r>
            <w:r w:rsidR="005A539F" w:rsidRPr="005A539F">
              <w:rPr>
                <w:rFonts w:ascii="Times New Roman" w:eastAsia="Times New Roman" w:hAnsi="Times New Roman"/>
                <w:color w:val="000000"/>
                <w:sz w:val="24"/>
                <w:szCs w:val="24"/>
                <w:lang w:val="pt-PT" w:eastAsia="lt-LT"/>
              </w:rPr>
              <w:t>12</w:t>
            </w:r>
            <w:r w:rsidR="007227C3">
              <w:rPr>
                <w:rFonts w:ascii="Times New Roman" w:eastAsia="Times New Roman" w:hAnsi="Times New Roman"/>
                <w:color w:val="000000"/>
                <w:sz w:val="24"/>
                <w:szCs w:val="24"/>
                <w:lang w:eastAsia="lt-LT"/>
              </w:rPr>
              <w:t>, 3</w:t>
            </w:r>
            <w:r w:rsidR="005A539F">
              <w:rPr>
                <w:rFonts w:ascii="Times New Roman" w:eastAsia="Times New Roman" w:hAnsi="Times New Roman"/>
                <w:color w:val="000000"/>
                <w:sz w:val="24"/>
                <w:szCs w:val="24"/>
                <w:lang w:eastAsia="lt-LT"/>
              </w:rPr>
              <w:t>7310</w:t>
            </w:r>
            <w:r w:rsidR="007227C3">
              <w:rPr>
                <w:rFonts w:ascii="Times New Roman" w:eastAsia="Times New Roman" w:hAnsi="Times New Roman"/>
                <w:color w:val="000000"/>
                <w:sz w:val="24"/>
                <w:szCs w:val="24"/>
                <w:lang w:eastAsia="lt-LT"/>
              </w:rPr>
              <w:t xml:space="preserve"> Panevėžys,</w:t>
            </w:r>
            <w:r w:rsidR="000306AC">
              <w:rPr>
                <w:rFonts w:ascii="Times New Roman" w:eastAsia="Times New Roman" w:hAnsi="Times New Roman"/>
                <w:color w:val="000000"/>
                <w:sz w:val="24"/>
                <w:szCs w:val="24"/>
                <w:lang w:eastAsia="lt-LT"/>
              </w:rPr>
              <w:t xml:space="preserve"> </w:t>
            </w:r>
            <w:r w:rsidR="007E64DF">
              <w:rPr>
                <w:rFonts w:ascii="Times New Roman" w:eastAsia="Times New Roman" w:hAnsi="Times New Roman"/>
                <w:color w:val="000000"/>
                <w:sz w:val="24"/>
                <w:szCs w:val="24"/>
                <w:lang w:eastAsia="lt-LT"/>
              </w:rPr>
              <w:t>unikalus daikto numeris 4400-1650-0326</w:t>
            </w:r>
            <w:r w:rsidR="00E23CAA">
              <w:rPr>
                <w:rFonts w:ascii="Times New Roman" w:eastAsia="Times New Roman" w:hAnsi="Times New Roman"/>
                <w:color w:val="000000"/>
                <w:sz w:val="24"/>
                <w:szCs w:val="24"/>
                <w:lang w:eastAsia="lt-LT"/>
              </w:rPr>
              <w:t>.</w:t>
            </w:r>
          </w:p>
        </w:tc>
      </w:tr>
      <w:tr w:rsidR="00230798" w14:paraId="2562F673"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5FC9C35F" w14:textId="77777777" w:rsidR="00230798" w:rsidRDefault="000306AC">
            <w:pPr>
              <w:spacing w:after="0"/>
              <w:ind w:left="2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Informacija apie nuomojamą turtą</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155A2073" w14:textId="01498AD8" w:rsidR="007A69C6" w:rsidRDefault="002C6D4E" w:rsidP="002C6D4E">
            <w:pPr>
              <w:pStyle w:val="Betarp"/>
              <w:rPr>
                <w:rFonts w:ascii="Times New Roman" w:hAnsi="Times New Roman"/>
              </w:rPr>
            </w:pPr>
            <w:bookmarkStart w:id="1" w:name="_Hlk106106635"/>
            <w:r w:rsidRPr="002C6D4E">
              <w:rPr>
                <w:rFonts w:ascii="Times New Roman" w:hAnsi="Times New Roman"/>
              </w:rPr>
              <w:t xml:space="preserve">Panevėžio </w:t>
            </w:r>
            <w:r w:rsidR="00386833">
              <w:rPr>
                <w:rFonts w:ascii="Times New Roman" w:hAnsi="Times New Roman"/>
              </w:rPr>
              <w:t>„Kalnapilio“</w:t>
            </w:r>
            <w:r w:rsidR="000306AC" w:rsidRPr="002C6D4E">
              <w:rPr>
                <w:rFonts w:ascii="Times New Roman" w:hAnsi="Times New Roman"/>
              </w:rPr>
              <w:t xml:space="preserve"> arenoje</w:t>
            </w:r>
            <w:r w:rsidRPr="002C6D4E">
              <w:rPr>
                <w:rFonts w:ascii="Times New Roman" w:hAnsi="Times New Roman"/>
              </w:rPr>
              <w:t>, esančias ložes:</w:t>
            </w:r>
          </w:p>
          <w:p w14:paraId="6BE0599E" w14:textId="4BD4173D" w:rsidR="00B33B8A" w:rsidRDefault="00B86605" w:rsidP="002C6D4E">
            <w:pPr>
              <w:pStyle w:val="Betarp"/>
              <w:rPr>
                <w:rFonts w:ascii="Times New Roman" w:hAnsi="Times New Roman"/>
              </w:rPr>
            </w:pPr>
            <w:bookmarkStart w:id="2" w:name="_Hlk180660172"/>
            <w:r>
              <w:rPr>
                <w:rFonts w:ascii="Times New Roman" w:hAnsi="Times New Roman"/>
              </w:rPr>
              <w:t>1</w:t>
            </w:r>
            <w:r w:rsidR="00EB5700">
              <w:rPr>
                <w:rFonts w:ascii="Times New Roman" w:hAnsi="Times New Roman"/>
              </w:rPr>
              <w:t xml:space="preserve">. </w:t>
            </w:r>
            <w:r w:rsidR="000306AC" w:rsidRPr="002C6D4E">
              <w:rPr>
                <w:rFonts w:ascii="Times New Roman" w:hAnsi="Times New Roman"/>
              </w:rPr>
              <w:t>Ložės</w:t>
            </w:r>
            <w:r w:rsidR="00C161D8">
              <w:rPr>
                <w:rFonts w:ascii="Times New Roman" w:hAnsi="Times New Roman"/>
                <w:noProof/>
              </w:rPr>
              <w:t xml:space="preserve"> (Nr.</w:t>
            </w:r>
            <w:r>
              <w:rPr>
                <w:rFonts w:ascii="Times New Roman" w:hAnsi="Times New Roman"/>
                <w:noProof/>
              </w:rPr>
              <w:t>1</w:t>
            </w:r>
            <w:r w:rsidR="00C161D8">
              <w:rPr>
                <w:rFonts w:ascii="Times New Roman" w:hAnsi="Times New Roman"/>
                <w:noProof/>
              </w:rPr>
              <w:t>)</w:t>
            </w:r>
            <w:r w:rsidR="00AA0A2B">
              <w:rPr>
                <w:rFonts w:ascii="Times New Roman" w:hAnsi="Times New Roman"/>
              </w:rPr>
              <w:t xml:space="preserve"> </w:t>
            </w:r>
            <w:r w:rsidR="00E467E7">
              <w:rPr>
                <w:rFonts w:ascii="Times New Roman" w:hAnsi="Times New Roman"/>
              </w:rPr>
              <w:t xml:space="preserve">(pažymėta indeksu </w:t>
            </w:r>
            <w:r w:rsidR="00E467E7" w:rsidRPr="002C6D4E">
              <w:rPr>
                <w:rFonts w:ascii="Times New Roman" w:hAnsi="Times New Roman"/>
              </w:rPr>
              <w:t xml:space="preserve"> </w:t>
            </w:r>
            <w:r w:rsidR="00E467E7" w:rsidRPr="002C6D4E">
              <w:rPr>
                <w:rFonts w:ascii="Times New Roman" w:hAnsi="Times New Roman"/>
                <w:noProof/>
              </w:rPr>
              <w:t>3-30</w:t>
            </w:r>
            <w:r w:rsidR="00E467E7">
              <w:rPr>
                <w:rFonts w:ascii="Times New Roman" w:hAnsi="Times New Roman"/>
                <w:noProof/>
              </w:rPr>
              <w:t>)</w:t>
            </w:r>
            <w:r w:rsidR="000306AC" w:rsidRPr="002C6D4E">
              <w:rPr>
                <w:rFonts w:ascii="Times New Roman" w:hAnsi="Times New Roman"/>
              </w:rPr>
              <w:t xml:space="preserve"> plotas</w:t>
            </w:r>
            <w:r w:rsidR="002C6D4E">
              <w:rPr>
                <w:rFonts w:ascii="Times New Roman" w:hAnsi="Times New Roman"/>
              </w:rPr>
              <w:t xml:space="preserve"> </w:t>
            </w:r>
            <w:r w:rsidR="002C6D4E" w:rsidRPr="002C6D4E">
              <w:rPr>
                <w:rFonts w:ascii="Times New Roman" w:hAnsi="Times New Roman"/>
              </w:rPr>
              <w:t>16.57 kv.</w:t>
            </w:r>
            <w:r w:rsidR="00E23CAA">
              <w:rPr>
                <w:rFonts w:ascii="Times New Roman" w:hAnsi="Times New Roman"/>
              </w:rPr>
              <w:t xml:space="preserve"> </w:t>
            </w:r>
            <w:r w:rsidR="002C6D4E" w:rsidRPr="002C6D4E">
              <w:rPr>
                <w:rFonts w:ascii="Times New Roman" w:hAnsi="Times New Roman"/>
              </w:rPr>
              <w:t>m.</w:t>
            </w:r>
            <w:r w:rsidR="0053748B">
              <w:rPr>
                <w:rFonts w:ascii="Times New Roman" w:hAnsi="Times New Roman"/>
              </w:rPr>
              <w:t xml:space="preserve"> </w:t>
            </w:r>
            <w:r w:rsidR="005C2DF4">
              <w:rPr>
                <w:rFonts w:ascii="Times New Roman" w:hAnsi="Times New Roman"/>
              </w:rPr>
              <w:t xml:space="preserve">15 sėdimų </w:t>
            </w:r>
          </w:p>
          <w:p w14:paraId="5A58F2E5" w14:textId="697C9801" w:rsidR="00230798" w:rsidRDefault="005C2DF4" w:rsidP="002C6D4E">
            <w:pPr>
              <w:pStyle w:val="Betarp"/>
              <w:rPr>
                <w:rFonts w:ascii="Times New Roman" w:hAnsi="Times New Roman"/>
              </w:rPr>
            </w:pPr>
            <w:r>
              <w:rPr>
                <w:rFonts w:ascii="Times New Roman" w:hAnsi="Times New Roman"/>
              </w:rPr>
              <w:t>vietų</w:t>
            </w:r>
            <w:r w:rsidR="002C6D4E">
              <w:rPr>
                <w:rFonts w:ascii="Times New Roman" w:hAnsi="Times New Roman"/>
              </w:rPr>
              <w:t>;</w:t>
            </w:r>
          </w:p>
          <w:p w14:paraId="2DAFA481" w14:textId="03C39F2C" w:rsidR="00F67904" w:rsidRPr="002C6D4E" w:rsidRDefault="00F67904" w:rsidP="002C6D4E">
            <w:pPr>
              <w:pStyle w:val="Betarp"/>
              <w:rPr>
                <w:rFonts w:ascii="Times New Roman" w:hAnsi="Times New Roman"/>
              </w:rPr>
            </w:pPr>
            <w:r>
              <w:rPr>
                <w:rFonts w:ascii="Times New Roman" w:hAnsi="Times New Roman"/>
              </w:rPr>
              <w:t xml:space="preserve">2. </w:t>
            </w:r>
            <w:r>
              <w:rPr>
                <w:rFonts w:ascii="Times New Roman" w:hAnsi="Times New Roman"/>
                <w:noProof/>
              </w:rPr>
              <w:t xml:space="preserve">Ložės (Nr.2) </w:t>
            </w:r>
            <w:r>
              <w:rPr>
                <w:rFonts w:ascii="Times New Roman" w:hAnsi="Times New Roman"/>
              </w:rPr>
              <w:t xml:space="preserve">(pažymėta indeksu </w:t>
            </w:r>
            <w:r w:rsidRPr="002C6D4E">
              <w:rPr>
                <w:rFonts w:ascii="Times New Roman" w:hAnsi="Times New Roman"/>
              </w:rPr>
              <w:t xml:space="preserve"> </w:t>
            </w:r>
            <w:r w:rsidRPr="002C6D4E">
              <w:rPr>
                <w:rFonts w:ascii="Times New Roman" w:hAnsi="Times New Roman"/>
                <w:noProof/>
              </w:rPr>
              <w:t>3-</w:t>
            </w:r>
            <w:r>
              <w:rPr>
                <w:rFonts w:ascii="Times New Roman" w:hAnsi="Times New Roman"/>
                <w:noProof/>
              </w:rPr>
              <w:t xml:space="preserve">29) </w:t>
            </w:r>
            <w:r w:rsidRPr="002C6D4E">
              <w:rPr>
                <w:rFonts w:ascii="Times New Roman" w:hAnsi="Times New Roman"/>
                <w:noProof/>
              </w:rPr>
              <w:t>plotas</w:t>
            </w:r>
            <w:r>
              <w:rPr>
                <w:rFonts w:ascii="Times New Roman" w:hAnsi="Times New Roman"/>
                <w:noProof/>
              </w:rPr>
              <w:t xml:space="preserve"> 2</w:t>
            </w:r>
            <w:r w:rsidR="00CF6881">
              <w:rPr>
                <w:rFonts w:ascii="Times New Roman" w:hAnsi="Times New Roman"/>
                <w:noProof/>
              </w:rPr>
              <w:t>0</w:t>
            </w:r>
            <w:r>
              <w:rPr>
                <w:rFonts w:ascii="Times New Roman" w:hAnsi="Times New Roman"/>
                <w:noProof/>
              </w:rPr>
              <w:t>,</w:t>
            </w:r>
            <w:r w:rsidR="00CF6881">
              <w:rPr>
                <w:rFonts w:ascii="Times New Roman" w:hAnsi="Times New Roman"/>
                <w:noProof/>
              </w:rPr>
              <w:t>70</w:t>
            </w:r>
            <w:r>
              <w:rPr>
                <w:rFonts w:ascii="Times New Roman" w:hAnsi="Times New Roman"/>
                <w:noProof/>
              </w:rPr>
              <w:t xml:space="preserve"> kv. m.</w:t>
            </w:r>
            <w:r w:rsidR="0053748B">
              <w:rPr>
                <w:rFonts w:ascii="Times New Roman" w:hAnsi="Times New Roman"/>
                <w:noProof/>
              </w:rPr>
              <w:t xml:space="preserve"> </w:t>
            </w:r>
            <w:r>
              <w:rPr>
                <w:rFonts w:ascii="Times New Roman" w:hAnsi="Times New Roman"/>
              </w:rPr>
              <w:t>15 sėdimų vietų;</w:t>
            </w:r>
          </w:p>
          <w:p w14:paraId="33D1623F" w14:textId="685BCD43" w:rsidR="00E467E7" w:rsidRDefault="00B86605" w:rsidP="002C6D4E">
            <w:pPr>
              <w:pStyle w:val="Betarp"/>
              <w:rPr>
                <w:rFonts w:ascii="Times New Roman" w:hAnsi="Times New Roman"/>
                <w:noProof/>
              </w:rPr>
            </w:pPr>
            <w:r>
              <w:rPr>
                <w:rFonts w:ascii="Times New Roman" w:hAnsi="Times New Roman"/>
                <w:noProof/>
              </w:rPr>
              <w:t>3</w:t>
            </w:r>
            <w:r w:rsidR="002C6D4E" w:rsidRPr="002C6D4E">
              <w:rPr>
                <w:rFonts w:ascii="Times New Roman" w:hAnsi="Times New Roman"/>
                <w:noProof/>
              </w:rPr>
              <w:t xml:space="preserve">. </w:t>
            </w:r>
            <w:r w:rsidR="00E467E7">
              <w:rPr>
                <w:rFonts w:ascii="Times New Roman" w:hAnsi="Times New Roman"/>
                <w:noProof/>
              </w:rPr>
              <w:t>Ložės</w:t>
            </w:r>
            <w:r w:rsidR="00C161D8">
              <w:rPr>
                <w:rFonts w:ascii="Times New Roman" w:hAnsi="Times New Roman"/>
                <w:noProof/>
              </w:rPr>
              <w:t xml:space="preserve"> (Nr.</w:t>
            </w:r>
            <w:r>
              <w:rPr>
                <w:rFonts w:ascii="Times New Roman" w:hAnsi="Times New Roman"/>
                <w:noProof/>
              </w:rPr>
              <w:t>3</w:t>
            </w:r>
            <w:r w:rsidR="00C161D8">
              <w:rPr>
                <w:rFonts w:ascii="Times New Roman" w:hAnsi="Times New Roman"/>
                <w:noProof/>
              </w:rPr>
              <w:t>)</w:t>
            </w:r>
            <w:r w:rsidR="00AA0A2B">
              <w:rPr>
                <w:rFonts w:ascii="Times New Roman" w:hAnsi="Times New Roman"/>
                <w:noProof/>
              </w:rPr>
              <w:t xml:space="preserve"> </w:t>
            </w:r>
            <w:r w:rsidR="00E467E7">
              <w:rPr>
                <w:rFonts w:ascii="Times New Roman" w:hAnsi="Times New Roman"/>
              </w:rPr>
              <w:t xml:space="preserve">(pažymėta indeksu </w:t>
            </w:r>
            <w:r w:rsidR="00E467E7" w:rsidRPr="002C6D4E">
              <w:rPr>
                <w:rFonts w:ascii="Times New Roman" w:hAnsi="Times New Roman"/>
              </w:rPr>
              <w:t xml:space="preserve"> </w:t>
            </w:r>
            <w:r w:rsidR="00E467E7" w:rsidRPr="002C6D4E">
              <w:rPr>
                <w:rFonts w:ascii="Times New Roman" w:hAnsi="Times New Roman"/>
                <w:noProof/>
              </w:rPr>
              <w:t>3-</w:t>
            </w:r>
            <w:r w:rsidR="00E467E7">
              <w:rPr>
                <w:rFonts w:ascii="Times New Roman" w:hAnsi="Times New Roman"/>
                <w:noProof/>
              </w:rPr>
              <w:t xml:space="preserve">28) </w:t>
            </w:r>
            <w:r w:rsidR="002C6D4E" w:rsidRPr="002C6D4E">
              <w:rPr>
                <w:rFonts w:ascii="Times New Roman" w:hAnsi="Times New Roman"/>
                <w:noProof/>
              </w:rPr>
              <w:t>plotas</w:t>
            </w:r>
            <w:r w:rsidR="00E467E7">
              <w:rPr>
                <w:rFonts w:ascii="Times New Roman" w:hAnsi="Times New Roman"/>
                <w:noProof/>
              </w:rPr>
              <w:t xml:space="preserve"> </w:t>
            </w:r>
            <w:r w:rsidR="005C2DF4">
              <w:rPr>
                <w:rFonts w:ascii="Times New Roman" w:hAnsi="Times New Roman"/>
                <w:noProof/>
              </w:rPr>
              <w:t>21,64 kv.</w:t>
            </w:r>
            <w:r w:rsidR="00E23CAA">
              <w:rPr>
                <w:rFonts w:ascii="Times New Roman" w:hAnsi="Times New Roman"/>
                <w:noProof/>
              </w:rPr>
              <w:t xml:space="preserve"> </w:t>
            </w:r>
            <w:r w:rsidR="005C2DF4">
              <w:rPr>
                <w:rFonts w:ascii="Times New Roman" w:hAnsi="Times New Roman"/>
                <w:noProof/>
              </w:rPr>
              <w:t>m.</w:t>
            </w:r>
            <w:r w:rsidR="005C2DF4" w:rsidRPr="002C6D4E">
              <w:rPr>
                <w:rFonts w:ascii="Times New Roman" w:hAnsi="Times New Roman"/>
              </w:rPr>
              <w:t xml:space="preserve"> </w:t>
            </w:r>
            <w:r w:rsidR="005C2DF4">
              <w:rPr>
                <w:rFonts w:ascii="Times New Roman" w:hAnsi="Times New Roman"/>
              </w:rPr>
              <w:t>15 sėdimų vietų;</w:t>
            </w:r>
            <w:r w:rsidR="002C6D4E" w:rsidRPr="002C6D4E">
              <w:rPr>
                <w:rFonts w:ascii="Times New Roman" w:hAnsi="Times New Roman"/>
                <w:noProof/>
              </w:rPr>
              <w:t xml:space="preserve"> </w:t>
            </w:r>
          </w:p>
          <w:p w14:paraId="2D333DA7" w14:textId="2CB2F488" w:rsidR="00E467E7" w:rsidRDefault="00B86605" w:rsidP="002C6D4E">
            <w:pPr>
              <w:pStyle w:val="Betarp"/>
              <w:rPr>
                <w:rFonts w:ascii="Times New Roman" w:hAnsi="Times New Roman"/>
                <w:noProof/>
              </w:rPr>
            </w:pPr>
            <w:r>
              <w:rPr>
                <w:rFonts w:ascii="Times New Roman" w:hAnsi="Times New Roman"/>
                <w:noProof/>
              </w:rPr>
              <w:t>4</w:t>
            </w:r>
            <w:r w:rsidR="002C6D4E" w:rsidRPr="002C6D4E">
              <w:rPr>
                <w:rFonts w:ascii="Times New Roman" w:hAnsi="Times New Roman"/>
                <w:noProof/>
              </w:rPr>
              <w:t xml:space="preserve">. </w:t>
            </w:r>
            <w:bookmarkStart w:id="3" w:name="_Hlk115085181"/>
            <w:r w:rsidR="00E467E7">
              <w:rPr>
                <w:rFonts w:ascii="Times New Roman" w:hAnsi="Times New Roman"/>
                <w:noProof/>
              </w:rPr>
              <w:t>Ložės</w:t>
            </w:r>
            <w:r w:rsidR="00C161D8">
              <w:rPr>
                <w:rFonts w:ascii="Times New Roman" w:hAnsi="Times New Roman"/>
                <w:noProof/>
              </w:rPr>
              <w:t xml:space="preserve"> (Nr.</w:t>
            </w:r>
            <w:r>
              <w:rPr>
                <w:rFonts w:ascii="Times New Roman" w:hAnsi="Times New Roman"/>
                <w:noProof/>
              </w:rPr>
              <w:t>4</w:t>
            </w:r>
            <w:r w:rsidR="00C161D8">
              <w:rPr>
                <w:rFonts w:ascii="Times New Roman" w:hAnsi="Times New Roman"/>
                <w:noProof/>
              </w:rPr>
              <w:t>)</w:t>
            </w:r>
            <w:r w:rsidR="00AA0A2B">
              <w:rPr>
                <w:rFonts w:ascii="Times New Roman" w:hAnsi="Times New Roman"/>
                <w:noProof/>
              </w:rPr>
              <w:t xml:space="preserve"> </w:t>
            </w:r>
            <w:r w:rsidR="00E467E7">
              <w:rPr>
                <w:rFonts w:ascii="Times New Roman" w:hAnsi="Times New Roman"/>
              </w:rPr>
              <w:t xml:space="preserve">(pažymėta indeksu </w:t>
            </w:r>
            <w:r w:rsidR="00E467E7" w:rsidRPr="002C6D4E">
              <w:rPr>
                <w:rFonts w:ascii="Times New Roman" w:hAnsi="Times New Roman"/>
              </w:rPr>
              <w:t xml:space="preserve"> </w:t>
            </w:r>
            <w:r w:rsidR="00E467E7" w:rsidRPr="002C6D4E">
              <w:rPr>
                <w:rFonts w:ascii="Times New Roman" w:hAnsi="Times New Roman"/>
                <w:noProof/>
              </w:rPr>
              <w:t>3-</w:t>
            </w:r>
            <w:r w:rsidR="00E467E7">
              <w:rPr>
                <w:rFonts w:ascii="Times New Roman" w:hAnsi="Times New Roman"/>
                <w:noProof/>
              </w:rPr>
              <w:t>27)</w:t>
            </w:r>
            <w:r w:rsidR="00E467E7" w:rsidRPr="002C6D4E">
              <w:rPr>
                <w:rFonts w:ascii="Times New Roman" w:hAnsi="Times New Roman"/>
              </w:rPr>
              <w:t xml:space="preserve"> </w:t>
            </w:r>
            <w:r w:rsidR="002C6D4E" w:rsidRPr="002C6D4E">
              <w:rPr>
                <w:rFonts w:ascii="Times New Roman" w:hAnsi="Times New Roman"/>
                <w:noProof/>
              </w:rPr>
              <w:t xml:space="preserve">plotas </w:t>
            </w:r>
            <w:r w:rsidR="00E467E7">
              <w:rPr>
                <w:rFonts w:ascii="Times New Roman" w:hAnsi="Times New Roman"/>
                <w:noProof/>
              </w:rPr>
              <w:t xml:space="preserve"> </w:t>
            </w:r>
            <w:r w:rsidR="002C6D4E" w:rsidRPr="002C6D4E">
              <w:rPr>
                <w:rFonts w:ascii="Times New Roman" w:hAnsi="Times New Roman"/>
                <w:noProof/>
              </w:rPr>
              <w:t>20,92</w:t>
            </w:r>
            <w:r w:rsidR="00E23CAA">
              <w:rPr>
                <w:rFonts w:ascii="Times New Roman" w:hAnsi="Times New Roman"/>
                <w:noProof/>
              </w:rPr>
              <w:t xml:space="preserve"> </w:t>
            </w:r>
            <w:r w:rsidR="002C6D4E" w:rsidRPr="002C6D4E">
              <w:rPr>
                <w:rFonts w:ascii="Times New Roman" w:hAnsi="Times New Roman"/>
                <w:noProof/>
              </w:rPr>
              <w:t>kv.</w:t>
            </w:r>
            <w:r w:rsidR="00E23CAA">
              <w:rPr>
                <w:rFonts w:ascii="Times New Roman" w:hAnsi="Times New Roman"/>
                <w:noProof/>
              </w:rPr>
              <w:t xml:space="preserve"> </w:t>
            </w:r>
            <w:r w:rsidR="002C6D4E" w:rsidRPr="002C6D4E">
              <w:rPr>
                <w:rFonts w:ascii="Times New Roman" w:hAnsi="Times New Roman"/>
                <w:noProof/>
              </w:rPr>
              <w:t>m</w:t>
            </w:r>
            <w:bookmarkEnd w:id="3"/>
            <w:r w:rsidR="0053748B">
              <w:rPr>
                <w:rFonts w:ascii="Times New Roman" w:hAnsi="Times New Roman"/>
                <w:noProof/>
              </w:rPr>
              <w:t>.</w:t>
            </w:r>
            <w:r w:rsidR="005C2DF4" w:rsidRPr="002C6D4E">
              <w:rPr>
                <w:rFonts w:ascii="Times New Roman" w:hAnsi="Times New Roman"/>
              </w:rPr>
              <w:t xml:space="preserve"> </w:t>
            </w:r>
            <w:r w:rsidR="005C2DF4">
              <w:rPr>
                <w:rFonts w:ascii="Times New Roman" w:hAnsi="Times New Roman"/>
              </w:rPr>
              <w:t>15 sėdimų vietų;</w:t>
            </w:r>
          </w:p>
          <w:p w14:paraId="51644E4B" w14:textId="2F15BA16" w:rsidR="00E467E7" w:rsidRDefault="00B86605" w:rsidP="002C6D4E">
            <w:pPr>
              <w:pStyle w:val="Betarp"/>
              <w:rPr>
                <w:rFonts w:ascii="Times New Roman" w:hAnsi="Times New Roman"/>
                <w:noProof/>
              </w:rPr>
            </w:pPr>
            <w:r>
              <w:rPr>
                <w:rFonts w:ascii="Times New Roman" w:hAnsi="Times New Roman"/>
                <w:noProof/>
              </w:rPr>
              <w:t>5</w:t>
            </w:r>
            <w:r w:rsidR="002C6D4E" w:rsidRPr="002C6D4E">
              <w:rPr>
                <w:rFonts w:ascii="Times New Roman" w:hAnsi="Times New Roman"/>
                <w:noProof/>
              </w:rPr>
              <w:t xml:space="preserve">. </w:t>
            </w:r>
            <w:r w:rsidR="00E467E7">
              <w:rPr>
                <w:rFonts w:ascii="Times New Roman" w:hAnsi="Times New Roman"/>
                <w:noProof/>
              </w:rPr>
              <w:t>Ložės</w:t>
            </w:r>
            <w:r w:rsidR="00C161D8">
              <w:rPr>
                <w:rFonts w:ascii="Times New Roman" w:hAnsi="Times New Roman"/>
                <w:noProof/>
              </w:rPr>
              <w:t xml:space="preserve"> (Nr.</w:t>
            </w:r>
            <w:r>
              <w:rPr>
                <w:rFonts w:ascii="Times New Roman" w:hAnsi="Times New Roman"/>
                <w:noProof/>
              </w:rPr>
              <w:t>5</w:t>
            </w:r>
            <w:r w:rsidR="00C161D8">
              <w:rPr>
                <w:rFonts w:ascii="Times New Roman" w:hAnsi="Times New Roman"/>
                <w:noProof/>
              </w:rPr>
              <w:t>)</w:t>
            </w:r>
            <w:r w:rsidR="00AA0A2B">
              <w:rPr>
                <w:rFonts w:ascii="Times New Roman" w:hAnsi="Times New Roman"/>
                <w:noProof/>
              </w:rPr>
              <w:t xml:space="preserve"> </w:t>
            </w:r>
            <w:r w:rsidR="00E467E7">
              <w:rPr>
                <w:rFonts w:ascii="Times New Roman" w:hAnsi="Times New Roman"/>
              </w:rPr>
              <w:t xml:space="preserve">(pažymėta indeksu </w:t>
            </w:r>
            <w:r w:rsidR="00E467E7" w:rsidRPr="002C6D4E">
              <w:rPr>
                <w:rFonts w:ascii="Times New Roman" w:hAnsi="Times New Roman"/>
              </w:rPr>
              <w:t xml:space="preserve"> </w:t>
            </w:r>
            <w:r w:rsidR="00E467E7" w:rsidRPr="002C6D4E">
              <w:rPr>
                <w:rFonts w:ascii="Times New Roman" w:hAnsi="Times New Roman"/>
                <w:noProof/>
              </w:rPr>
              <w:t>3-</w:t>
            </w:r>
            <w:r w:rsidR="00E467E7">
              <w:rPr>
                <w:rFonts w:ascii="Times New Roman" w:hAnsi="Times New Roman"/>
                <w:noProof/>
              </w:rPr>
              <w:t xml:space="preserve">26) </w:t>
            </w:r>
            <w:r w:rsidR="005C2DF4">
              <w:rPr>
                <w:rFonts w:ascii="Times New Roman" w:hAnsi="Times New Roman"/>
                <w:noProof/>
              </w:rPr>
              <w:t>plotas  21,64 kv.</w:t>
            </w:r>
            <w:r w:rsidR="00E23CAA">
              <w:rPr>
                <w:rFonts w:ascii="Times New Roman" w:hAnsi="Times New Roman"/>
                <w:noProof/>
              </w:rPr>
              <w:t xml:space="preserve"> </w:t>
            </w:r>
            <w:r w:rsidR="005C2DF4">
              <w:rPr>
                <w:rFonts w:ascii="Times New Roman" w:hAnsi="Times New Roman"/>
                <w:noProof/>
              </w:rPr>
              <w:t>m</w:t>
            </w:r>
            <w:r w:rsidR="0053748B">
              <w:rPr>
                <w:rFonts w:ascii="Times New Roman" w:hAnsi="Times New Roman"/>
                <w:noProof/>
              </w:rPr>
              <w:t>.</w:t>
            </w:r>
            <w:r w:rsidR="005C2DF4" w:rsidRPr="002C6D4E">
              <w:rPr>
                <w:rFonts w:ascii="Times New Roman" w:hAnsi="Times New Roman"/>
              </w:rPr>
              <w:t xml:space="preserve"> </w:t>
            </w:r>
            <w:r w:rsidR="005C2DF4">
              <w:rPr>
                <w:rFonts w:ascii="Times New Roman" w:hAnsi="Times New Roman"/>
              </w:rPr>
              <w:t>15 sėdimų vietų;</w:t>
            </w:r>
          </w:p>
          <w:p w14:paraId="2FC9647D" w14:textId="1CAFE626" w:rsidR="00C210FA" w:rsidRDefault="00B86605" w:rsidP="00B86605">
            <w:pPr>
              <w:pStyle w:val="Betarp"/>
              <w:rPr>
                <w:rFonts w:ascii="Times New Roman" w:hAnsi="Times New Roman"/>
              </w:rPr>
            </w:pPr>
            <w:r>
              <w:rPr>
                <w:rFonts w:ascii="Times New Roman" w:hAnsi="Times New Roman"/>
                <w:noProof/>
              </w:rPr>
              <w:t>6</w:t>
            </w:r>
            <w:r w:rsidR="002C6D4E" w:rsidRPr="002C6D4E">
              <w:rPr>
                <w:rFonts w:ascii="Times New Roman" w:hAnsi="Times New Roman"/>
                <w:noProof/>
              </w:rPr>
              <w:t xml:space="preserve">. </w:t>
            </w:r>
            <w:r w:rsidR="00E467E7">
              <w:rPr>
                <w:rFonts w:ascii="Times New Roman" w:hAnsi="Times New Roman"/>
                <w:noProof/>
              </w:rPr>
              <w:t>Ložės</w:t>
            </w:r>
            <w:r w:rsidR="00C161D8">
              <w:rPr>
                <w:rFonts w:ascii="Times New Roman" w:hAnsi="Times New Roman"/>
                <w:noProof/>
              </w:rPr>
              <w:t xml:space="preserve"> (Nr.</w:t>
            </w:r>
            <w:r>
              <w:rPr>
                <w:rFonts w:ascii="Times New Roman" w:hAnsi="Times New Roman"/>
                <w:noProof/>
              </w:rPr>
              <w:t>6</w:t>
            </w:r>
            <w:r w:rsidR="00C161D8">
              <w:rPr>
                <w:rFonts w:ascii="Times New Roman" w:hAnsi="Times New Roman"/>
                <w:noProof/>
              </w:rPr>
              <w:t>)</w:t>
            </w:r>
            <w:r w:rsidR="00AA0A2B">
              <w:rPr>
                <w:rFonts w:ascii="Times New Roman" w:hAnsi="Times New Roman"/>
                <w:noProof/>
              </w:rPr>
              <w:t xml:space="preserve"> </w:t>
            </w:r>
            <w:r w:rsidR="00E467E7">
              <w:rPr>
                <w:rFonts w:ascii="Times New Roman" w:hAnsi="Times New Roman"/>
              </w:rPr>
              <w:t xml:space="preserve">(pažymėta indeksu </w:t>
            </w:r>
            <w:r w:rsidR="00E467E7" w:rsidRPr="002C6D4E">
              <w:rPr>
                <w:rFonts w:ascii="Times New Roman" w:hAnsi="Times New Roman"/>
              </w:rPr>
              <w:t xml:space="preserve"> </w:t>
            </w:r>
            <w:r w:rsidR="00E467E7" w:rsidRPr="002C6D4E">
              <w:rPr>
                <w:rFonts w:ascii="Times New Roman" w:hAnsi="Times New Roman"/>
                <w:noProof/>
              </w:rPr>
              <w:t>3-</w:t>
            </w:r>
            <w:r w:rsidR="00E467E7">
              <w:rPr>
                <w:rFonts w:ascii="Times New Roman" w:hAnsi="Times New Roman"/>
                <w:noProof/>
              </w:rPr>
              <w:t xml:space="preserve">25) </w:t>
            </w:r>
            <w:r w:rsidR="002C6D4E" w:rsidRPr="002C6D4E">
              <w:rPr>
                <w:rFonts w:ascii="Times New Roman" w:hAnsi="Times New Roman"/>
                <w:noProof/>
              </w:rPr>
              <w:t>plotas 21,09</w:t>
            </w:r>
            <w:r w:rsidR="00E467E7">
              <w:rPr>
                <w:rFonts w:ascii="Times New Roman" w:hAnsi="Times New Roman"/>
                <w:noProof/>
              </w:rPr>
              <w:t xml:space="preserve"> </w:t>
            </w:r>
            <w:r w:rsidR="005C2DF4">
              <w:rPr>
                <w:rFonts w:ascii="Times New Roman" w:hAnsi="Times New Roman"/>
                <w:noProof/>
              </w:rPr>
              <w:t>kv.</w:t>
            </w:r>
            <w:r w:rsidR="00E23CAA">
              <w:rPr>
                <w:rFonts w:ascii="Times New Roman" w:hAnsi="Times New Roman"/>
                <w:noProof/>
              </w:rPr>
              <w:t xml:space="preserve"> </w:t>
            </w:r>
            <w:r w:rsidR="005C2DF4">
              <w:rPr>
                <w:rFonts w:ascii="Times New Roman" w:hAnsi="Times New Roman"/>
                <w:noProof/>
              </w:rPr>
              <w:t>m</w:t>
            </w:r>
            <w:r w:rsidR="0053748B">
              <w:rPr>
                <w:rFonts w:ascii="Times New Roman" w:hAnsi="Times New Roman"/>
                <w:noProof/>
              </w:rPr>
              <w:t>.</w:t>
            </w:r>
            <w:r w:rsidR="005C2DF4" w:rsidRPr="002C6D4E">
              <w:rPr>
                <w:rFonts w:ascii="Times New Roman" w:hAnsi="Times New Roman"/>
              </w:rPr>
              <w:t xml:space="preserve"> </w:t>
            </w:r>
            <w:r w:rsidR="005C2DF4">
              <w:rPr>
                <w:rFonts w:ascii="Times New Roman" w:hAnsi="Times New Roman"/>
              </w:rPr>
              <w:t xml:space="preserve">15 sėdimų </w:t>
            </w:r>
          </w:p>
          <w:p w14:paraId="3022696A" w14:textId="16C86B59" w:rsidR="00406773" w:rsidRPr="00713F1D" w:rsidRDefault="005C2DF4" w:rsidP="00B86605">
            <w:pPr>
              <w:pStyle w:val="Betarp"/>
              <w:rPr>
                <w:rFonts w:ascii="Times New Roman" w:hAnsi="Times New Roman"/>
              </w:rPr>
            </w:pPr>
            <w:r>
              <w:rPr>
                <w:rFonts w:ascii="Times New Roman" w:hAnsi="Times New Roman"/>
              </w:rPr>
              <w:t>vietų;</w:t>
            </w:r>
            <w:bookmarkEnd w:id="1"/>
            <w:bookmarkEnd w:id="2"/>
          </w:p>
          <w:p w14:paraId="66D35681" w14:textId="3000AD27" w:rsidR="0053748B" w:rsidRDefault="0053748B" w:rsidP="0053748B">
            <w:pPr>
              <w:pStyle w:val="Betarp"/>
              <w:rPr>
                <w:rFonts w:ascii="Times New Roman" w:hAnsi="Times New Roman"/>
              </w:rPr>
            </w:pPr>
            <w:r>
              <w:rPr>
                <w:rFonts w:ascii="Times New Roman" w:hAnsi="Times New Roman"/>
                <w:noProof/>
                <w:lang w:val="en-US"/>
              </w:rPr>
              <w:t xml:space="preserve">7. </w:t>
            </w:r>
            <w:r>
              <w:rPr>
                <w:rFonts w:ascii="Times New Roman" w:hAnsi="Times New Roman"/>
                <w:noProof/>
              </w:rPr>
              <w:t>Ložės (Nr.</w:t>
            </w:r>
            <w:r w:rsidR="00C273D1">
              <w:rPr>
                <w:rFonts w:ascii="Times New Roman" w:hAnsi="Times New Roman"/>
                <w:noProof/>
              </w:rPr>
              <w:t>8</w:t>
            </w:r>
            <w:r>
              <w:rPr>
                <w:rFonts w:ascii="Times New Roman" w:hAnsi="Times New Roman"/>
                <w:noProof/>
              </w:rPr>
              <w:t xml:space="preserve">) </w:t>
            </w:r>
            <w:r>
              <w:rPr>
                <w:rFonts w:ascii="Times New Roman" w:hAnsi="Times New Roman"/>
              </w:rPr>
              <w:t xml:space="preserve">(pažymėta indeksu </w:t>
            </w:r>
            <w:r w:rsidRPr="002C6D4E">
              <w:rPr>
                <w:rFonts w:ascii="Times New Roman" w:hAnsi="Times New Roman"/>
                <w:noProof/>
              </w:rPr>
              <w:t>3-</w:t>
            </w:r>
            <w:r>
              <w:rPr>
                <w:rFonts w:ascii="Times New Roman" w:hAnsi="Times New Roman"/>
                <w:noProof/>
              </w:rPr>
              <w:t>2</w:t>
            </w:r>
            <w:r w:rsidR="00C273D1">
              <w:rPr>
                <w:rFonts w:ascii="Times New Roman" w:hAnsi="Times New Roman"/>
                <w:noProof/>
              </w:rPr>
              <w:t>3</w:t>
            </w:r>
            <w:r>
              <w:rPr>
                <w:rFonts w:ascii="Times New Roman" w:hAnsi="Times New Roman"/>
                <w:noProof/>
              </w:rPr>
              <w:t xml:space="preserve">) </w:t>
            </w:r>
            <w:r w:rsidRPr="002C6D4E">
              <w:rPr>
                <w:rFonts w:ascii="Times New Roman" w:hAnsi="Times New Roman"/>
                <w:noProof/>
              </w:rPr>
              <w:t xml:space="preserve">plotas </w:t>
            </w:r>
            <w:r w:rsidR="00596D23">
              <w:rPr>
                <w:rFonts w:ascii="Times New Roman" w:hAnsi="Times New Roman"/>
                <w:noProof/>
              </w:rPr>
              <w:t>2</w:t>
            </w:r>
            <w:r w:rsidR="00C273D1">
              <w:rPr>
                <w:rFonts w:ascii="Times New Roman" w:hAnsi="Times New Roman"/>
                <w:noProof/>
              </w:rPr>
              <w:t>3,01</w:t>
            </w:r>
            <w:r>
              <w:rPr>
                <w:rFonts w:ascii="Times New Roman" w:hAnsi="Times New Roman"/>
                <w:noProof/>
              </w:rPr>
              <w:t xml:space="preserve"> kv. m.</w:t>
            </w:r>
            <w:r w:rsidRPr="002C6D4E">
              <w:rPr>
                <w:rFonts w:ascii="Times New Roman" w:hAnsi="Times New Roman"/>
              </w:rPr>
              <w:t xml:space="preserve"> </w:t>
            </w:r>
            <w:r w:rsidR="00596D23">
              <w:rPr>
                <w:rFonts w:ascii="Times New Roman" w:hAnsi="Times New Roman"/>
              </w:rPr>
              <w:t>15</w:t>
            </w:r>
            <w:r>
              <w:rPr>
                <w:rFonts w:ascii="Times New Roman" w:hAnsi="Times New Roman"/>
              </w:rPr>
              <w:t xml:space="preserve"> sėdimų </w:t>
            </w:r>
          </w:p>
          <w:p w14:paraId="54AA8D5F" w14:textId="77777777" w:rsidR="0053748B" w:rsidRPr="00713F1D" w:rsidRDefault="0053748B" w:rsidP="0053748B">
            <w:pPr>
              <w:pStyle w:val="Betarp"/>
              <w:rPr>
                <w:rFonts w:ascii="Times New Roman" w:hAnsi="Times New Roman"/>
              </w:rPr>
            </w:pPr>
            <w:r>
              <w:rPr>
                <w:rFonts w:ascii="Times New Roman" w:hAnsi="Times New Roman"/>
              </w:rPr>
              <w:t>vietų;</w:t>
            </w:r>
          </w:p>
          <w:p w14:paraId="4B78BADA" w14:textId="5B7D749E" w:rsidR="0053748B" w:rsidRDefault="00596D23" w:rsidP="0053748B">
            <w:pPr>
              <w:pStyle w:val="Betarp"/>
              <w:rPr>
                <w:rFonts w:ascii="Times New Roman" w:hAnsi="Times New Roman"/>
              </w:rPr>
            </w:pPr>
            <w:r>
              <w:rPr>
                <w:rFonts w:ascii="Times New Roman" w:hAnsi="Times New Roman"/>
                <w:noProof/>
              </w:rPr>
              <w:t>8</w:t>
            </w:r>
            <w:r w:rsidR="0053748B">
              <w:rPr>
                <w:rFonts w:ascii="Times New Roman" w:hAnsi="Times New Roman"/>
                <w:noProof/>
              </w:rPr>
              <w:t>. Ložės (Nr.1</w:t>
            </w:r>
            <w:r>
              <w:rPr>
                <w:rFonts w:ascii="Times New Roman" w:hAnsi="Times New Roman"/>
                <w:noProof/>
              </w:rPr>
              <w:t>6</w:t>
            </w:r>
            <w:r w:rsidR="0053748B">
              <w:rPr>
                <w:rFonts w:ascii="Times New Roman" w:hAnsi="Times New Roman"/>
                <w:noProof/>
              </w:rPr>
              <w:t xml:space="preserve">) </w:t>
            </w:r>
            <w:r w:rsidR="0053748B">
              <w:rPr>
                <w:rFonts w:ascii="Times New Roman" w:hAnsi="Times New Roman"/>
              </w:rPr>
              <w:t xml:space="preserve">(pažymėta indeksu </w:t>
            </w:r>
            <w:r w:rsidR="0053748B" w:rsidRPr="002C6D4E">
              <w:rPr>
                <w:rFonts w:ascii="Times New Roman" w:hAnsi="Times New Roman"/>
              </w:rPr>
              <w:t xml:space="preserve"> </w:t>
            </w:r>
            <w:r w:rsidR="0053748B" w:rsidRPr="002C6D4E">
              <w:rPr>
                <w:rFonts w:ascii="Times New Roman" w:hAnsi="Times New Roman"/>
                <w:noProof/>
              </w:rPr>
              <w:t>3-</w:t>
            </w:r>
            <w:r>
              <w:rPr>
                <w:rFonts w:ascii="Times New Roman" w:hAnsi="Times New Roman"/>
                <w:noProof/>
              </w:rPr>
              <w:t>16</w:t>
            </w:r>
            <w:r w:rsidR="0053748B">
              <w:rPr>
                <w:rFonts w:ascii="Times New Roman" w:hAnsi="Times New Roman"/>
                <w:noProof/>
              </w:rPr>
              <w:t xml:space="preserve">) </w:t>
            </w:r>
            <w:r w:rsidR="0053748B" w:rsidRPr="002C6D4E">
              <w:rPr>
                <w:rFonts w:ascii="Times New Roman" w:hAnsi="Times New Roman"/>
                <w:noProof/>
              </w:rPr>
              <w:t>plotas 2</w:t>
            </w:r>
            <w:r>
              <w:rPr>
                <w:rFonts w:ascii="Times New Roman" w:hAnsi="Times New Roman"/>
                <w:noProof/>
              </w:rPr>
              <w:t>1,41</w:t>
            </w:r>
            <w:r w:rsidR="0053748B">
              <w:rPr>
                <w:rFonts w:ascii="Times New Roman" w:hAnsi="Times New Roman"/>
                <w:noProof/>
              </w:rPr>
              <w:t xml:space="preserve"> kv. m.</w:t>
            </w:r>
            <w:r w:rsidR="0053748B" w:rsidRPr="002C6D4E">
              <w:rPr>
                <w:rFonts w:ascii="Times New Roman" w:hAnsi="Times New Roman"/>
              </w:rPr>
              <w:t xml:space="preserve"> </w:t>
            </w:r>
            <w:r w:rsidR="0053748B">
              <w:rPr>
                <w:rFonts w:ascii="Times New Roman" w:hAnsi="Times New Roman"/>
              </w:rPr>
              <w:t xml:space="preserve">15 sėdimų </w:t>
            </w:r>
          </w:p>
          <w:p w14:paraId="216B1DCD" w14:textId="61FC3DA2" w:rsidR="00486EC0" w:rsidRPr="0053748B" w:rsidRDefault="0053748B" w:rsidP="001B14A2">
            <w:pPr>
              <w:pStyle w:val="Betarp"/>
              <w:rPr>
                <w:rFonts w:ascii="Times New Roman" w:hAnsi="Times New Roman"/>
              </w:rPr>
            </w:pPr>
            <w:r>
              <w:rPr>
                <w:rFonts w:ascii="Times New Roman" w:hAnsi="Times New Roman"/>
              </w:rPr>
              <w:t>vietų;</w:t>
            </w:r>
          </w:p>
        </w:tc>
      </w:tr>
      <w:tr w:rsidR="00230798" w:rsidRPr="00D7143A" w14:paraId="5B1CE177"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60955D5C"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 Turto naudojimo paskirtis ir ypatumai</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5D2B8C7B" w14:textId="1F5F1C15" w:rsidR="00230798" w:rsidRDefault="000306AC">
            <w:pPr>
              <w:rPr>
                <w:rFonts w:ascii="Times New Roman" w:hAnsi="Times New Roman"/>
                <w:sz w:val="24"/>
                <w:szCs w:val="24"/>
              </w:rPr>
            </w:pPr>
            <w:bookmarkStart w:id="4" w:name="_Hlk180660306"/>
            <w:r>
              <w:rPr>
                <w:rFonts w:ascii="Times New Roman" w:hAnsi="Times New Roman"/>
                <w:sz w:val="24"/>
                <w:szCs w:val="24"/>
              </w:rPr>
              <w:t xml:space="preserve">Patalpos skirtos </w:t>
            </w:r>
            <w:r w:rsidR="005A539F">
              <w:rPr>
                <w:rFonts w:ascii="Times New Roman" w:hAnsi="Times New Roman"/>
                <w:sz w:val="24"/>
                <w:szCs w:val="24"/>
              </w:rPr>
              <w:t>„Kalnapilio“</w:t>
            </w:r>
            <w:r>
              <w:rPr>
                <w:rFonts w:ascii="Times New Roman" w:hAnsi="Times New Roman"/>
                <w:sz w:val="24"/>
                <w:szCs w:val="24"/>
              </w:rPr>
              <w:t xml:space="preserve"> arenoje vykstančių renginių stebėjimui. </w:t>
            </w:r>
          </w:p>
          <w:bookmarkEnd w:id="4"/>
          <w:p w14:paraId="6AB92066" w14:textId="3E7D7F34" w:rsidR="00230798" w:rsidRDefault="000306AC">
            <w:pPr>
              <w:rPr>
                <w:rFonts w:ascii="Times New Roman" w:hAnsi="Times New Roman"/>
                <w:sz w:val="24"/>
                <w:szCs w:val="24"/>
              </w:rPr>
            </w:pPr>
            <w:r>
              <w:rPr>
                <w:rFonts w:ascii="Times New Roman" w:hAnsi="Times New Roman"/>
                <w:sz w:val="24"/>
                <w:szCs w:val="24"/>
              </w:rPr>
              <w:t xml:space="preserve">Turto naudojimo ypatumai nurodyti </w:t>
            </w:r>
            <w:r w:rsidR="005A539F">
              <w:rPr>
                <w:rFonts w:ascii="Times New Roman" w:hAnsi="Times New Roman"/>
                <w:sz w:val="24"/>
                <w:szCs w:val="24"/>
              </w:rPr>
              <w:t>„Kalnapilio“</w:t>
            </w:r>
            <w:r>
              <w:rPr>
                <w:rFonts w:ascii="Times New Roman" w:hAnsi="Times New Roman"/>
                <w:sz w:val="24"/>
                <w:szCs w:val="24"/>
              </w:rPr>
              <w:t xml:space="preserve"> arenos ložių naudojimosi taisyklėse.</w:t>
            </w:r>
          </w:p>
        </w:tc>
      </w:tr>
      <w:tr w:rsidR="00230798" w14:paraId="44039ABA"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E026818" w14:textId="0BCB1D4B" w:rsidR="00230798" w:rsidRDefault="000306AC">
            <w:pPr>
              <w:spacing w:after="0"/>
              <w:rPr>
                <w:rFonts w:ascii="Times New Roman" w:eastAsia="Times New Roman" w:hAnsi="Times New Roman"/>
                <w:color w:val="000000"/>
                <w:sz w:val="24"/>
                <w:szCs w:val="24"/>
                <w:lang w:eastAsia="lt-LT"/>
              </w:rPr>
            </w:pPr>
            <w:bookmarkStart w:id="5" w:name="_Hlk180660384"/>
            <w:r>
              <w:rPr>
                <w:rFonts w:ascii="Times New Roman" w:eastAsia="Times New Roman" w:hAnsi="Times New Roman"/>
                <w:color w:val="000000"/>
                <w:sz w:val="24"/>
                <w:szCs w:val="24"/>
                <w:lang w:eastAsia="lt-LT"/>
              </w:rPr>
              <w:t>4. Pradinis nuompinigių dydi</w:t>
            </w:r>
            <w:r w:rsidR="00FE65A5">
              <w:rPr>
                <w:rFonts w:ascii="Times New Roman" w:eastAsia="Times New Roman" w:hAnsi="Times New Roman"/>
                <w:color w:val="000000"/>
                <w:sz w:val="24"/>
                <w:szCs w:val="24"/>
                <w:lang w:eastAsia="lt-LT"/>
              </w:rPr>
              <w:t>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579613E3" w14:textId="1413768F" w:rsidR="00475FF1" w:rsidRPr="004C061E" w:rsidRDefault="005F36BD">
            <w:pPr>
              <w:rPr>
                <w:rFonts w:ascii="Times New Roman" w:hAnsi="Times New Roman"/>
                <w:noProof/>
                <w:sz w:val="24"/>
                <w:szCs w:val="24"/>
              </w:rPr>
            </w:pPr>
            <w:r w:rsidRPr="004C061E">
              <w:rPr>
                <w:rFonts w:ascii="Times New Roman" w:hAnsi="Times New Roman"/>
                <w:sz w:val="24"/>
                <w:szCs w:val="24"/>
              </w:rPr>
              <w:t xml:space="preserve">Pradinė </w:t>
            </w:r>
            <w:r w:rsidR="00857084" w:rsidRPr="004C061E">
              <w:rPr>
                <w:rFonts w:ascii="Times New Roman" w:hAnsi="Times New Roman"/>
                <w:sz w:val="24"/>
                <w:szCs w:val="24"/>
              </w:rPr>
              <w:t xml:space="preserve">ložės </w:t>
            </w:r>
            <w:r w:rsidRPr="004C061E">
              <w:rPr>
                <w:rFonts w:ascii="Times New Roman" w:hAnsi="Times New Roman"/>
                <w:sz w:val="24"/>
                <w:szCs w:val="24"/>
              </w:rPr>
              <w:t>vieno kv.</w:t>
            </w:r>
            <w:r w:rsidR="005A539F">
              <w:rPr>
                <w:rFonts w:ascii="Times New Roman" w:hAnsi="Times New Roman"/>
                <w:sz w:val="24"/>
                <w:szCs w:val="24"/>
              </w:rPr>
              <w:t xml:space="preserve"> </w:t>
            </w:r>
            <w:r w:rsidRPr="004C061E">
              <w:rPr>
                <w:rFonts w:ascii="Times New Roman" w:hAnsi="Times New Roman"/>
                <w:sz w:val="24"/>
                <w:szCs w:val="24"/>
              </w:rPr>
              <w:t>m. ploto mėnesinė kaina</w:t>
            </w:r>
            <w:r w:rsidR="000306AC" w:rsidRPr="004C061E">
              <w:rPr>
                <w:rFonts w:ascii="Times New Roman" w:hAnsi="Times New Roman"/>
                <w:sz w:val="24"/>
                <w:szCs w:val="24"/>
              </w:rPr>
              <w:t xml:space="preserve"> – </w:t>
            </w:r>
            <w:r w:rsidR="00C273D1">
              <w:rPr>
                <w:rFonts w:ascii="Times New Roman" w:hAnsi="Times New Roman"/>
                <w:sz w:val="24"/>
                <w:szCs w:val="24"/>
              </w:rPr>
              <w:t>5,45</w:t>
            </w:r>
            <w:r w:rsidR="000306AC" w:rsidRPr="004C061E">
              <w:rPr>
                <w:rFonts w:ascii="Times New Roman" w:hAnsi="Times New Roman"/>
                <w:sz w:val="24"/>
                <w:szCs w:val="24"/>
              </w:rPr>
              <w:t xml:space="preserve"> Eur</w:t>
            </w:r>
            <w:r w:rsidR="00123B3A" w:rsidRPr="004C061E">
              <w:rPr>
                <w:rFonts w:ascii="Times New Roman" w:hAnsi="Times New Roman"/>
                <w:sz w:val="24"/>
                <w:szCs w:val="24"/>
              </w:rPr>
              <w:t xml:space="preserve"> </w:t>
            </w:r>
            <w:r w:rsidR="00823AA0" w:rsidRPr="004C061E">
              <w:rPr>
                <w:rFonts w:ascii="Times New Roman" w:hAnsi="Times New Roman"/>
                <w:sz w:val="24"/>
                <w:szCs w:val="24"/>
              </w:rPr>
              <w:t>(</w:t>
            </w:r>
            <w:r w:rsidR="00E23CAA">
              <w:rPr>
                <w:rFonts w:ascii="Times New Roman" w:hAnsi="Times New Roman"/>
                <w:sz w:val="24"/>
                <w:szCs w:val="24"/>
              </w:rPr>
              <w:t>su</w:t>
            </w:r>
            <w:r w:rsidR="00123B3A" w:rsidRPr="004C061E">
              <w:rPr>
                <w:rFonts w:ascii="Times New Roman" w:hAnsi="Times New Roman"/>
                <w:sz w:val="24"/>
                <w:szCs w:val="24"/>
              </w:rPr>
              <w:t xml:space="preserve"> PVM</w:t>
            </w:r>
            <w:r w:rsidR="00823AA0" w:rsidRPr="004C061E">
              <w:rPr>
                <w:rFonts w:ascii="Times New Roman" w:hAnsi="Times New Roman"/>
                <w:sz w:val="24"/>
                <w:szCs w:val="24"/>
              </w:rPr>
              <w:t>)</w:t>
            </w:r>
            <w:r w:rsidR="00C975D4" w:rsidRPr="004C061E">
              <w:rPr>
                <w:rFonts w:ascii="Times New Roman" w:hAnsi="Times New Roman"/>
                <w:sz w:val="24"/>
                <w:szCs w:val="24"/>
              </w:rPr>
              <w:t xml:space="preserve">, </w:t>
            </w:r>
          </w:p>
          <w:p w14:paraId="3D606711" w14:textId="7677F623" w:rsidR="00230798" w:rsidRPr="00B33B8A" w:rsidRDefault="00FE65A5">
            <w:pPr>
              <w:rPr>
                <w:rFonts w:ascii="Times New Roman" w:hAnsi="Times New Roman"/>
                <w:sz w:val="24"/>
                <w:szCs w:val="24"/>
                <w:lang w:val="en-US"/>
              </w:rPr>
            </w:pPr>
            <w:r>
              <w:rPr>
                <w:rFonts w:ascii="Times New Roman" w:hAnsi="Times New Roman"/>
                <w:sz w:val="24"/>
                <w:szCs w:val="24"/>
              </w:rPr>
              <w:t>36</w:t>
            </w:r>
            <w:r w:rsidR="00C07BE4">
              <w:rPr>
                <w:rFonts w:ascii="Times New Roman" w:hAnsi="Times New Roman"/>
                <w:sz w:val="24"/>
                <w:szCs w:val="24"/>
              </w:rPr>
              <w:t xml:space="preserve"> (trisdešimt šešių) mėnesių</w:t>
            </w:r>
            <w:r w:rsidR="000306AC">
              <w:rPr>
                <w:rFonts w:ascii="Times New Roman" w:hAnsi="Times New Roman"/>
                <w:sz w:val="24"/>
                <w:szCs w:val="24"/>
              </w:rPr>
              <w:t xml:space="preserve"> nuomos sutarties laikotarpiui (202</w:t>
            </w:r>
            <w:r w:rsidR="00C273D1">
              <w:rPr>
                <w:rFonts w:ascii="Times New Roman" w:hAnsi="Times New Roman"/>
                <w:sz w:val="24"/>
                <w:szCs w:val="24"/>
              </w:rPr>
              <w:t>6</w:t>
            </w:r>
            <w:r w:rsidR="000306AC">
              <w:rPr>
                <w:rFonts w:ascii="Times New Roman" w:hAnsi="Times New Roman"/>
                <w:sz w:val="24"/>
                <w:szCs w:val="24"/>
              </w:rPr>
              <w:t xml:space="preserve"> m. </w:t>
            </w:r>
            <w:r w:rsidR="00C273D1">
              <w:rPr>
                <w:rFonts w:ascii="Times New Roman" w:hAnsi="Times New Roman"/>
                <w:sz w:val="24"/>
                <w:szCs w:val="24"/>
              </w:rPr>
              <w:t>sausio</w:t>
            </w:r>
            <w:r w:rsidR="00123B3A">
              <w:rPr>
                <w:rFonts w:ascii="Times New Roman" w:hAnsi="Times New Roman"/>
                <w:sz w:val="24"/>
                <w:szCs w:val="24"/>
              </w:rPr>
              <w:t xml:space="preserve"> </w:t>
            </w:r>
            <w:r w:rsidR="00C273D1">
              <w:rPr>
                <w:rFonts w:ascii="Times New Roman" w:hAnsi="Times New Roman"/>
                <w:sz w:val="24"/>
                <w:szCs w:val="24"/>
              </w:rPr>
              <w:t>5</w:t>
            </w:r>
            <w:r w:rsidR="00EB5700">
              <w:rPr>
                <w:rFonts w:ascii="Times New Roman" w:hAnsi="Times New Roman"/>
                <w:sz w:val="24"/>
                <w:szCs w:val="24"/>
              </w:rPr>
              <w:t xml:space="preserve"> d. – 202</w:t>
            </w:r>
            <w:r w:rsidR="00C273D1">
              <w:rPr>
                <w:rFonts w:ascii="Times New Roman" w:hAnsi="Times New Roman"/>
                <w:sz w:val="24"/>
                <w:szCs w:val="24"/>
              </w:rPr>
              <w:t>9</w:t>
            </w:r>
            <w:r w:rsidR="000306AC">
              <w:rPr>
                <w:rFonts w:ascii="Times New Roman" w:hAnsi="Times New Roman"/>
                <w:sz w:val="24"/>
                <w:szCs w:val="24"/>
              </w:rPr>
              <w:t xml:space="preserve"> m. </w:t>
            </w:r>
            <w:r w:rsidR="00C273D1">
              <w:rPr>
                <w:rFonts w:ascii="Times New Roman" w:hAnsi="Times New Roman"/>
                <w:sz w:val="24"/>
                <w:szCs w:val="24"/>
              </w:rPr>
              <w:t>sausio</w:t>
            </w:r>
            <w:r w:rsidR="005F36BD">
              <w:rPr>
                <w:rFonts w:ascii="Times New Roman" w:hAnsi="Times New Roman"/>
                <w:sz w:val="24"/>
                <w:szCs w:val="24"/>
              </w:rPr>
              <w:t xml:space="preserve"> </w:t>
            </w:r>
            <w:r w:rsidR="00C273D1">
              <w:rPr>
                <w:rFonts w:ascii="Times New Roman" w:hAnsi="Times New Roman"/>
                <w:sz w:val="24"/>
                <w:szCs w:val="24"/>
              </w:rPr>
              <w:t>4</w:t>
            </w:r>
            <w:r w:rsidR="000306AC">
              <w:rPr>
                <w:rFonts w:ascii="Times New Roman" w:hAnsi="Times New Roman"/>
                <w:sz w:val="24"/>
                <w:szCs w:val="24"/>
              </w:rPr>
              <w:t xml:space="preserve"> d.)</w:t>
            </w:r>
            <w:r w:rsidR="006832CA">
              <w:rPr>
                <w:rFonts w:ascii="Times New Roman" w:hAnsi="Times New Roman"/>
                <w:sz w:val="24"/>
                <w:szCs w:val="24"/>
              </w:rPr>
              <w:t>.</w:t>
            </w:r>
          </w:p>
          <w:p w14:paraId="6CB3AD13" w14:textId="75C020B7" w:rsidR="00230798" w:rsidRDefault="000306AC" w:rsidP="00C161D8">
            <w:pPr>
              <w:rPr>
                <w:rFonts w:ascii="Times New Roman" w:hAnsi="Times New Roman"/>
                <w:sz w:val="24"/>
                <w:szCs w:val="24"/>
              </w:rPr>
            </w:pPr>
            <w:r>
              <w:rPr>
                <w:rFonts w:ascii="Times New Roman" w:hAnsi="Times New Roman"/>
                <w:sz w:val="24"/>
                <w:szCs w:val="24"/>
              </w:rPr>
              <w:t xml:space="preserve">Laimėtoju pripažįstamas </w:t>
            </w:r>
            <w:r w:rsidR="00C161D8">
              <w:rPr>
                <w:rFonts w:ascii="Times New Roman" w:hAnsi="Times New Roman"/>
                <w:sz w:val="24"/>
                <w:szCs w:val="24"/>
              </w:rPr>
              <w:t>didžiausią</w:t>
            </w:r>
            <w:r>
              <w:rPr>
                <w:rFonts w:ascii="Times New Roman" w:hAnsi="Times New Roman"/>
                <w:sz w:val="24"/>
                <w:szCs w:val="24"/>
              </w:rPr>
              <w:t xml:space="preserve"> nuompinigių dydį pasiūlęs konkurso dalyvis. Jei du ar daugiau pretendentų pasiūlė vienodą nuompinigių dydį, nugalėtoju pripažįstamas anksčiau pasiūlymą pateikęs konkurso dalyvis. Ložės šildymas, vandens tiekimas, nuotekų tvarkymas, valymo paslaugos ir a</w:t>
            </w:r>
            <w:r w:rsidR="00C161D8">
              <w:rPr>
                <w:rFonts w:ascii="Times New Roman" w:hAnsi="Times New Roman"/>
                <w:sz w:val="24"/>
                <w:szCs w:val="24"/>
              </w:rPr>
              <w:t>prūpinimas elektros energija nėra</w:t>
            </w:r>
            <w:r>
              <w:rPr>
                <w:rFonts w:ascii="Times New Roman" w:hAnsi="Times New Roman"/>
                <w:sz w:val="24"/>
                <w:szCs w:val="24"/>
              </w:rPr>
              <w:t xml:space="preserve"> įtraukti į nuomos mokesčio sumą. </w:t>
            </w:r>
          </w:p>
        </w:tc>
      </w:tr>
      <w:bookmarkEnd w:id="5"/>
      <w:tr w:rsidR="00230798" w14:paraId="06EA78C2"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5953AFE7"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 Nuompinigių mokėjimo tvarka</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6C17D70F" w14:textId="79A8F14F"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Nuomininkas apmoka nuomotojo pateiktą sąskaitą faktūrą už </w:t>
            </w:r>
            <w:r w:rsidR="00254E5F">
              <w:rPr>
                <w:rFonts w:ascii="Times New Roman" w:eastAsia="Times New Roman" w:hAnsi="Times New Roman"/>
                <w:color w:val="000000"/>
                <w:sz w:val="24"/>
                <w:szCs w:val="24"/>
                <w:lang w:eastAsia="lt-LT"/>
              </w:rPr>
              <w:t>ketvirtį laikotarpio</w:t>
            </w:r>
            <w:r>
              <w:rPr>
                <w:rFonts w:ascii="Times New Roman" w:eastAsia="Times New Roman" w:hAnsi="Times New Roman"/>
                <w:color w:val="000000"/>
                <w:sz w:val="24"/>
                <w:szCs w:val="24"/>
                <w:lang w:eastAsia="lt-LT"/>
              </w:rPr>
              <w:t xml:space="preserve"> </w:t>
            </w:r>
            <w:r w:rsidR="00254E5F">
              <w:rPr>
                <w:rFonts w:ascii="Times New Roman" w:eastAsia="Times New Roman" w:hAnsi="Times New Roman"/>
                <w:color w:val="000000"/>
                <w:sz w:val="24"/>
                <w:szCs w:val="24"/>
                <w:lang w:eastAsia="lt-LT"/>
              </w:rPr>
              <w:t>t.</w:t>
            </w:r>
            <w:r w:rsidR="005A539F">
              <w:rPr>
                <w:rFonts w:ascii="Times New Roman" w:eastAsia="Times New Roman" w:hAnsi="Times New Roman"/>
                <w:color w:val="000000"/>
                <w:sz w:val="24"/>
                <w:szCs w:val="24"/>
                <w:lang w:eastAsia="lt-LT"/>
              </w:rPr>
              <w:t xml:space="preserve"> </w:t>
            </w:r>
            <w:r w:rsidR="00254E5F">
              <w:rPr>
                <w:rFonts w:ascii="Times New Roman" w:eastAsia="Times New Roman" w:hAnsi="Times New Roman"/>
                <w:color w:val="000000"/>
                <w:sz w:val="24"/>
                <w:szCs w:val="24"/>
                <w:lang w:eastAsia="lt-LT"/>
              </w:rPr>
              <w:t>y. 3 mėnesius</w:t>
            </w:r>
            <w:r w:rsidR="00C161D8">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per 30 dienų nuo sąskaitos išrašymo dienos. </w:t>
            </w:r>
          </w:p>
          <w:p w14:paraId="7A90250E" w14:textId="4AC7A328" w:rsidR="00C161D8" w:rsidRDefault="00C161D8">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Sąskaita už komunalines išlaidas</w:t>
            </w:r>
            <w:r w:rsidR="00254E5F">
              <w:rPr>
                <w:rFonts w:ascii="Times New Roman" w:eastAsia="Times New Roman" w:hAnsi="Times New Roman"/>
                <w:color w:val="000000"/>
                <w:sz w:val="24"/>
                <w:szCs w:val="24"/>
                <w:lang w:eastAsia="lt-LT"/>
              </w:rPr>
              <w:t xml:space="preserve"> (elektra, šildymas, vanduo)</w:t>
            </w:r>
            <w:r>
              <w:rPr>
                <w:rFonts w:ascii="Times New Roman" w:eastAsia="Times New Roman" w:hAnsi="Times New Roman"/>
                <w:color w:val="000000"/>
                <w:sz w:val="24"/>
                <w:szCs w:val="24"/>
                <w:lang w:eastAsia="lt-LT"/>
              </w:rPr>
              <w:t xml:space="preserve"> išrašoma kas mėnesį pagal faktinį suvartojimą ir pate</w:t>
            </w:r>
            <w:r w:rsidR="00BE517B">
              <w:rPr>
                <w:rFonts w:ascii="Times New Roman" w:eastAsia="Times New Roman" w:hAnsi="Times New Roman"/>
                <w:color w:val="000000"/>
                <w:sz w:val="24"/>
                <w:szCs w:val="24"/>
                <w:lang w:eastAsia="lt-LT"/>
              </w:rPr>
              <w:t>ikiama nuomininkui apmokėti.</w:t>
            </w:r>
          </w:p>
        </w:tc>
      </w:tr>
      <w:tr w:rsidR="00230798" w14:paraId="124ED97E"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6C2768E4"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6. Informacija apie delspinigius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3EEFD86E"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Nuomininkas per nustatytus terminus nesumokėjęs nuompinigių, privalo mokėti nuomotojui 0,05 procento dydžio delspinigius nuo visos nesumokėtos sumos už kiekvieną pavėluotą dieną.</w:t>
            </w:r>
          </w:p>
        </w:tc>
      </w:tr>
      <w:tr w:rsidR="00230798" w14:paraId="299DEB7F"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5FA6EF7" w14:textId="77777777" w:rsidR="00230798" w:rsidRPr="00EB5700" w:rsidRDefault="000306AC">
            <w:pPr>
              <w:spacing w:after="0"/>
              <w:rPr>
                <w:rFonts w:ascii="Times New Roman" w:eastAsia="Times New Roman" w:hAnsi="Times New Roman"/>
                <w:color w:val="000000"/>
                <w:sz w:val="24"/>
                <w:szCs w:val="24"/>
                <w:lang w:eastAsia="lt-LT"/>
              </w:rPr>
            </w:pPr>
            <w:r w:rsidRPr="00EB5700">
              <w:rPr>
                <w:rFonts w:ascii="Times New Roman" w:eastAsia="Times New Roman" w:hAnsi="Times New Roman"/>
                <w:color w:val="000000"/>
                <w:sz w:val="24"/>
                <w:szCs w:val="24"/>
                <w:lang w:eastAsia="lt-LT"/>
              </w:rPr>
              <w:t>7. Turto nuomos terminas ir jo pratęsimo sąlygos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238002C7" w14:textId="3CCC5ED7" w:rsidR="00230798" w:rsidRPr="00475FF1" w:rsidRDefault="00EB5700">
            <w:pPr>
              <w:spacing w:after="0"/>
              <w:jc w:val="both"/>
              <w:rPr>
                <w:color w:val="000000" w:themeColor="text1"/>
              </w:rPr>
            </w:pPr>
            <w:r w:rsidRPr="00475FF1">
              <w:rPr>
                <w:rFonts w:ascii="Times New Roman" w:eastAsia="Times New Roman" w:hAnsi="Times New Roman"/>
                <w:color w:val="000000" w:themeColor="text1"/>
                <w:sz w:val="24"/>
                <w:szCs w:val="24"/>
                <w:lang w:eastAsia="lt-LT"/>
              </w:rPr>
              <w:t xml:space="preserve">Nuomos terminas – </w:t>
            </w:r>
            <w:r w:rsidR="00823AA0" w:rsidRPr="00475FF1">
              <w:rPr>
                <w:rFonts w:ascii="Times New Roman" w:eastAsia="Times New Roman" w:hAnsi="Times New Roman"/>
                <w:color w:val="000000" w:themeColor="text1"/>
                <w:sz w:val="24"/>
                <w:szCs w:val="24"/>
                <w:lang w:eastAsia="lt-LT"/>
              </w:rPr>
              <w:t xml:space="preserve">trejų metų laikotarpiui </w:t>
            </w:r>
            <w:r w:rsidR="000306AC" w:rsidRPr="00475FF1">
              <w:rPr>
                <w:rFonts w:ascii="Times New Roman" w:eastAsia="Times New Roman" w:hAnsi="Times New Roman"/>
                <w:color w:val="000000" w:themeColor="text1"/>
                <w:sz w:val="24"/>
                <w:szCs w:val="24"/>
                <w:lang w:eastAsia="lt-LT"/>
              </w:rPr>
              <w:t xml:space="preserve"> </w:t>
            </w:r>
            <w:r w:rsidR="000306AC" w:rsidRPr="00475FF1">
              <w:rPr>
                <w:rFonts w:ascii="Times New Roman" w:hAnsi="Times New Roman"/>
                <w:color w:val="000000" w:themeColor="text1"/>
                <w:sz w:val="24"/>
                <w:szCs w:val="24"/>
              </w:rPr>
              <w:t>(202</w:t>
            </w:r>
            <w:r w:rsidR="00C273D1">
              <w:rPr>
                <w:rFonts w:ascii="Times New Roman" w:hAnsi="Times New Roman"/>
                <w:color w:val="000000" w:themeColor="text1"/>
                <w:sz w:val="24"/>
                <w:szCs w:val="24"/>
              </w:rPr>
              <w:t>6</w:t>
            </w:r>
            <w:r w:rsidR="000306AC" w:rsidRPr="00475FF1">
              <w:rPr>
                <w:rFonts w:ascii="Times New Roman" w:hAnsi="Times New Roman"/>
                <w:color w:val="000000" w:themeColor="text1"/>
                <w:sz w:val="24"/>
                <w:szCs w:val="24"/>
              </w:rPr>
              <w:t xml:space="preserve"> m. </w:t>
            </w:r>
            <w:r w:rsidR="00C273D1">
              <w:rPr>
                <w:rFonts w:ascii="Times New Roman" w:hAnsi="Times New Roman"/>
                <w:color w:val="000000" w:themeColor="text1"/>
                <w:sz w:val="24"/>
                <w:szCs w:val="24"/>
              </w:rPr>
              <w:t>sausio</w:t>
            </w:r>
            <w:r w:rsidR="00B256DE" w:rsidRPr="00475FF1">
              <w:rPr>
                <w:rFonts w:ascii="Times New Roman" w:hAnsi="Times New Roman"/>
                <w:color w:val="000000" w:themeColor="text1"/>
                <w:sz w:val="24"/>
                <w:szCs w:val="24"/>
              </w:rPr>
              <w:t xml:space="preserve"> </w:t>
            </w:r>
            <w:r w:rsidR="00C273D1">
              <w:rPr>
                <w:rFonts w:ascii="Times New Roman" w:hAnsi="Times New Roman"/>
                <w:color w:val="000000" w:themeColor="text1"/>
                <w:sz w:val="24"/>
                <w:szCs w:val="24"/>
              </w:rPr>
              <w:t xml:space="preserve">5 </w:t>
            </w:r>
            <w:r w:rsidRPr="00475FF1">
              <w:rPr>
                <w:rFonts w:ascii="Times New Roman" w:hAnsi="Times New Roman"/>
                <w:color w:val="000000" w:themeColor="text1"/>
                <w:sz w:val="24"/>
                <w:szCs w:val="24"/>
              </w:rPr>
              <w:t>d. – 202</w:t>
            </w:r>
            <w:r w:rsidR="00B8629D">
              <w:rPr>
                <w:rFonts w:ascii="Times New Roman" w:hAnsi="Times New Roman"/>
                <w:color w:val="000000" w:themeColor="text1"/>
                <w:sz w:val="24"/>
                <w:szCs w:val="24"/>
              </w:rPr>
              <w:t>9</w:t>
            </w:r>
            <w:r w:rsidR="000306AC" w:rsidRPr="00475FF1">
              <w:rPr>
                <w:rFonts w:ascii="Times New Roman" w:hAnsi="Times New Roman"/>
                <w:color w:val="000000" w:themeColor="text1"/>
                <w:sz w:val="24"/>
                <w:szCs w:val="24"/>
              </w:rPr>
              <w:t xml:space="preserve"> m. </w:t>
            </w:r>
            <w:r w:rsidR="00C273D1">
              <w:rPr>
                <w:rFonts w:ascii="Times New Roman" w:hAnsi="Times New Roman"/>
                <w:color w:val="000000" w:themeColor="text1"/>
                <w:sz w:val="24"/>
                <w:szCs w:val="24"/>
              </w:rPr>
              <w:t>sausio</w:t>
            </w:r>
            <w:r w:rsidR="00452C48">
              <w:rPr>
                <w:rFonts w:ascii="Times New Roman" w:hAnsi="Times New Roman"/>
                <w:color w:val="000000" w:themeColor="text1"/>
                <w:sz w:val="24"/>
                <w:szCs w:val="24"/>
              </w:rPr>
              <w:t xml:space="preserve"> </w:t>
            </w:r>
            <w:r w:rsidR="00B8629D">
              <w:rPr>
                <w:rFonts w:ascii="Times New Roman" w:hAnsi="Times New Roman"/>
                <w:color w:val="000000" w:themeColor="text1"/>
                <w:sz w:val="24"/>
                <w:szCs w:val="24"/>
              </w:rPr>
              <w:t>4</w:t>
            </w:r>
            <w:r w:rsidR="00B256DE" w:rsidRPr="00475FF1">
              <w:rPr>
                <w:rFonts w:ascii="Times New Roman" w:hAnsi="Times New Roman"/>
                <w:color w:val="000000" w:themeColor="text1"/>
                <w:sz w:val="24"/>
                <w:szCs w:val="24"/>
              </w:rPr>
              <w:t xml:space="preserve"> </w:t>
            </w:r>
            <w:r w:rsidR="000306AC" w:rsidRPr="00475FF1">
              <w:rPr>
                <w:rFonts w:ascii="Times New Roman" w:hAnsi="Times New Roman"/>
                <w:color w:val="000000" w:themeColor="text1"/>
                <w:sz w:val="24"/>
                <w:szCs w:val="24"/>
              </w:rPr>
              <w:t xml:space="preserve">d.) </w:t>
            </w:r>
            <w:r w:rsidR="000306AC" w:rsidRPr="00475FF1">
              <w:rPr>
                <w:rFonts w:ascii="Times New Roman" w:eastAsia="Times New Roman" w:hAnsi="Times New Roman"/>
                <w:color w:val="000000" w:themeColor="text1"/>
                <w:sz w:val="24"/>
                <w:szCs w:val="24"/>
                <w:lang w:eastAsia="lt-LT"/>
              </w:rPr>
              <w:t xml:space="preserve">Nuomos sutarties pratęsimas </w:t>
            </w:r>
            <w:r w:rsidRPr="00475FF1">
              <w:rPr>
                <w:rFonts w:ascii="Times New Roman" w:eastAsia="Times New Roman" w:hAnsi="Times New Roman"/>
                <w:color w:val="000000" w:themeColor="text1"/>
                <w:sz w:val="24"/>
                <w:szCs w:val="24"/>
                <w:lang w:eastAsia="lt-LT"/>
              </w:rPr>
              <w:t>nėra galimas</w:t>
            </w:r>
            <w:r w:rsidR="00C07BE4">
              <w:rPr>
                <w:rFonts w:ascii="Times New Roman" w:eastAsia="Times New Roman" w:hAnsi="Times New Roman"/>
                <w:color w:val="000000" w:themeColor="text1"/>
                <w:sz w:val="24"/>
                <w:szCs w:val="24"/>
                <w:lang w:eastAsia="lt-LT"/>
              </w:rPr>
              <w:t>.</w:t>
            </w:r>
          </w:p>
          <w:p w14:paraId="00F74851" w14:textId="77777777" w:rsidR="00230798" w:rsidRPr="00EB5700" w:rsidRDefault="00230798">
            <w:pPr>
              <w:spacing w:after="0"/>
              <w:rPr>
                <w:rFonts w:ascii="Times New Roman" w:eastAsia="Times New Roman" w:hAnsi="Times New Roman"/>
                <w:color w:val="000000"/>
                <w:sz w:val="24"/>
                <w:szCs w:val="24"/>
                <w:lang w:eastAsia="lt-LT"/>
              </w:rPr>
            </w:pPr>
          </w:p>
        </w:tc>
      </w:tr>
      <w:tr w:rsidR="00230798" w14:paraId="597C6481"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2A603717" w14:textId="1B20E14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04C34">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Reikalavimai konkurso dalyviams, konkurso dalyvių registravimo vieta, laikas ir dokumentų konkursui pateikimo tvarka</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482E2511" w14:textId="0373FB33" w:rsidR="00230798" w:rsidRPr="00B92790" w:rsidRDefault="000306AC" w:rsidP="00C273D1">
            <w:pPr>
              <w:spacing w:after="0"/>
              <w:jc w:val="both"/>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 xml:space="preserve">Konkurso dalyviais gali būti </w:t>
            </w:r>
            <w:r w:rsidR="00BE517B" w:rsidRPr="00B92790">
              <w:rPr>
                <w:rFonts w:ascii="Times New Roman" w:eastAsia="Times New Roman" w:hAnsi="Times New Roman"/>
                <w:color w:val="000000"/>
                <w:sz w:val="24"/>
                <w:szCs w:val="24"/>
                <w:lang w:eastAsia="lt-LT"/>
              </w:rPr>
              <w:t>juridiniai ir fiziniai asmenys</w:t>
            </w:r>
            <w:r w:rsidRPr="00B92790">
              <w:rPr>
                <w:rFonts w:ascii="Times New Roman" w:eastAsia="Times New Roman" w:hAnsi="Times New Roman"/>
                <w:color w:val="000000"/>
                <w:sz w:val="24"/>
                <w:szCs w:val="24"/>
                <w:lang w:eastAsia="lt-LT"/>
              </w:rPr>
              <w:t xml:space="preserve">. </w:t>
            </w:r>
          </w:p>
          <w:p w14:paraId="5CED7B47" w14:textId="77777777" w:rsidR="00D04C34" w:rsidRPr="00B92790" w:rsidRDefault="000306AC" w:rsidP="00C273D1">
            <w:pPr>
              <w:spacing w:after="0"/>
              <w:jc w:val="both"/>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 xml:space="preserve">Konkurso dalyviai </w:t>
            </w:r>
            <w:r w:rsidR="00357BE0" w:rsidRPr="00B92790">
              <w:rPr>
                <w:rFonts w:ascii="Times New Roman" w:eastAsia="Times New Roman" w:hAnsi="Times New Roman"/>
                <w:color w:val="000000"/>
                <w:sz w:val="24"/>
                <w:szCs w:val="24"/>
                <w:lang w:eastAsia="lt-LT"/>
              </w:rPr>
              <w:t xml:space="preserve">Panevėžio nekilnojamojo turto valdymo centro </w:t>
            </w:r>
            <w:r w:rsidR="005A539F" w:rsidRPr="00B92790">
              <w:rPr>
                <w:rFonts w:ascii="Times New Roman" w:eastAsia="Times New Roman" w:hAnsi="Times New Roman"/>
                <w:color w:val="000000"/>
                <w:sz w:val="24"/>
                <w:szCs w:val="24"/>
                <w:lang w:eastAsia="lt-LT"/>
              </w:rPr>
              <w:t>„Kalnapilio“ arenos</w:t>
            </w:r>
            <w:r w:rsidR="00357BE0" w:rsidRPr="00B92790">
              <w:rPr>
                <w:rFonts w:ascii="Times New Roman" w:eastAsia="Times New Roman" w:hAnsi="Times New Roman"/>
                <w:color w:val="000000"/>
                <w:sz w:val="24"/>
                <w:szCs w:val="24"/>
                <w:lang w:eastAsia="lt-LT"/>
              </w:rPr>
              <w:t xml:space="preserve"> padalinio</w:t>
            </w:r>
            <w:r w:rsidRPr="00B92790">
              <w:rPr>
                <w:rFonts w:ascii="Times New Roman" w:eastAsia="Times New Roman" w:hAnsi="Times New Roman"/>
                <w:color w:val="000000"/>
                <w:sz w:val="24"/>
                <w:szCs w:val="24"/>
                <w:lang w:eastAsia="lt-LT"/>
              </w:rPr>
              <w:t xml:space="preserve"> administracijai, esančiai </w:t>
            </w:r>
            <w:r w:rsidR="005A539F" w:rsidRPr="00B92790">
              <w:rPr>
                <w:rFonts w:ascii="Times New Roman" w:eastAsia="Times New Roman" w:hAnsi="Times New Roman"/>
                <w:color w:val="000000"/>
                <w:sz w:val="24"/>
                <w:szCs w:val="24"/>
                <w:lang w:eastAsia="lt-LT"/>
              </w:rPr>
              <w:t>Parko</w:t>
            </w:r>
            <w:r w:rsidR="00C975D4" w:rsidRPr="00B92790">
              <w:rPr>
                <w:rFonts w:ascii="Times New Roman" w:eastAsia="Times New Roman" w:hAnsi="Times New Roman"/>
                <w:color w:val="000000"/>
                <w:sz w:val="24"/>
                <w:szCs w:val="24"/>
                <w:lang w:eastAsia="lt-LT"/>
              </w:rPr>
              <w:t xml:space="preserve"> </w:t>
            </w:r>
            <w:r w:rsidR="005A539F" w:rsidRPr="00B92790">
              <w:rPr>
                <w:rFonts w:ascii="Times New Roman" w:eastAsia="Times New Roman" w:hAnsi="Times New Roman"/>
                <w:color w:val="000000"/>
                <w:sz w:val="24"/>
                <w:szCs w:val="24"/>
                <w:lang w:eastAsia="lt-LT"/>
              </w:rPr>
              <w:t>g.12,</w:t>
            </w:r>
            <w:r w:rsidR="00C975D4" w:rsidRPr="00B92790">
              <w:rPr>
                <w:rFonts w:ascii="Times New Roman" w:eastAsia="Times New Roman" w:hAnsi="Times New Roman"/>
                <w:color w:val="000000"/>
                <w:sz w:val="24"/>
                <w:szCs w:val="24"/>
                <w:lang w:eastAsia="lt-LT"/>
              </w:rPr>
              <w:t xml:space="preserve"> Panevėžys</w:t>
            </w:r>
            <w:r w:rsidRPr="00B92790">
              <w:rPr>
                <w:rFonts w:ascii="Times New Roman" w:eastAsia="Times New Roman" w:hAnsi="Times New Roman"/>
                <w:color w:val="000000"/>
                <w:sz w:val="24"/>
                <w:szCs w:val="24"/>
                <w:lang w:eastAsia="lt-LT"/>
              </w:rPr>
              <w:t>,</w:t>
            </w:r>
            <w:r w:rsidRPr="00B92790">
              <w:rPr>
                <w:rFonts w:ascii="Times New Roman" w:eastAsia="Times New Roman" w:hAnsi="Times New Roman"/>
                <w:color w:val="000000" w:themeColor="text1"/>
                <w:sz w:val="24"/>
                <w:szCs w:val="24"/>
                <w:lang w:eastAsia="lt-LT"/>
              </w:rPr>
              <w:t xml:space="preserve"> </w:t>
            </w:r>
            <w:r w:rsidRPr="00B92790">
              <w:rPr>
                <w:rFonts w:ascii="Times New Roman" w:eastAsia="Times New Roman" w:hAnsi="Times New Roman"/>
                <w:color w:val="000000"/>
                <w:sz w:val="24"/>
                <w:szCs w:val="24"/>
                <w:lang w:eastAsia="lt-LT"/>
              </w:rPr>
              <w:t>pateikia užklijuotą voką</w:t>
            </w:r>
            <w:r w:rsidR="00357BE0" w:rsidRPr="00B92790">
              <w:rPr>
                <w:rFonts w:ascii="Times New Roman" w:eastAsia="Times New Roman" w:hAnsi="Times New Roman"/>
                <w:color w:val="000000"/>
                <w:sz w:val="24"/>
                <w:szCs w:val="24"/>
                <w:lang w:eastAsia="lt-LT"/>
              </w:rPr>
              <w:t xml:space="preserve"> su ant jo užrašytais duomenimis -</w:t>
            </w:r>
            <w:r w:rsidRPr="00B92790">
              <w:rPr>
                <w:rFonts w:ascii="Times New Roman" w:eastAsia="Times New Roman" w:hAnsi="Times New Roman"/>
                <w:color w:val="000000"/>
                <w:sz w:val="24"/>
                <w:szCs w:val="24"/>
                <w:lang w:eastAsia="lt-LT"/>
              </w:rPr>
              <w:t xml:space="preserve"> konkurso dalyvio pavadinimas, adresas,</w:t>
            </w:r>
            <w:r w:rsidR="00357BE0" w:rsidRPr="00B92790">
              <w:rPr>
                <w:rFonts w:ascii="Times New Roman" w:eastAsia="Times New Roman" w:hAnsi="Times New Roman"/>
                <w:color w:val="000000"/>
                <w:sz w:val="24"/>
                <w:szCs w:val="24"/>
                <w:lang w:eastAsia="lt-LT"/>
              </w:rPr>
              <w:t xml:space="preserve"> bei įvardijamas pavadinimas -</w:t>
            </w:r>
            <w:r w:rsidRPr="00B92790">
              <w:rPr>
                <w:rFonts w:ascii="Times New Roman" w:eastAsia="Times New Roman" w:hAnsi="Times New Roman"/>
                <w:color w:val="000000"/>
                <w:sz w:val="24"/>
                <w:szCs w:val="24"/>
                <w:lang w:eastAsia="lt-LT"/>
              </w:rPr>
              <w:t xml:space="preserve"> „</w:t>
            </w:r>
            <w:r w:rsidR="00C975D4" w:rsidRPr="00B92790">
              <w:rPr>
                <w:rFonts w:ascii="Times New Roman" w:eastAsia="Times New Roman" w:hAnsi="Times New Roman"/>
                <w:color w:val="000000"/>
                <w:sz w:val="24"/>
                <w:szCs w:val="24"/>
                <w:lang w:eastAsia="lt-LT"/>
              </w:rPr>
              <w:t xml:space="preserve">Patalpų </w:t>
            </w:r>
            <w:r w:rsidR="005A539F" w:rsidRPr="00B92790">
              <w:rPr>
                <w:rFonts w:ascii="Times New Roman" w:eastAsia="Times New Roman" w:hAnsi="Times New Roman"/>
                <w:color w:val="000000"/>
                <w:sz w:val="24"/>
                <w:szCs w:val="24"/>
                <w:lang w:eastAsia="lt-LT"/>
              </w:rPr>
              <w:t xml:space="preserve">„Kalnapilio“ </w:t>
            </w:r>
            <w:r w:rsidRPr="00B92790">
              <w:rPr>
                <w:rFonts w:ascii="Times New Roman" w:eastAsia="Times New Roman" w:hAnsi="Times New Roman"/>
                <w:color w:val="000000"/>
                <w:sz w:val="24"/>
                <w:szCs w:val="24"/>
                <w:lang w:eastAsia="lt-LT"/>
              </w:rPr>
              <w:t>arenoje nuomos konkursui". Kartu su voku pateikiami finansų įstaigos išduoti dokumentai, patvirtinantys, kad pradinis įnašas</w:t>
            </w:r>
            <w:r w:rsidR="00357BE0" w:rsidRPr="00B92790">
              <w:rPr>
                <w:rFonts w:ascii="Times New Roman" w:eastAsia="Times New Roman" w:hAnsi="Times New Roman"/>
                <w:color w:val="000000"/>
                <w:sz w:val="24"/>
                <w:szCs w:val="24"/>
                <w:lang w:eastAsia="lt-LT"/>
              </w:rPr>
              <w:t xml:space="preserve"> jau yra</w:t>
            </w:r>
            <w:r w:rsidRPr="00B92790">
              <w:rPr>
                <w:rFonts w:ascii="Times New Roman" w:eastAsia="Times New Roman" w:hAnsi="Times New Roman"/>
                <w:color w:val="000000"/>
                <w:sz w:val="24"/>
                <w:szCs w:val="24"/>
                <w:lang w:eastAsia="lt-LT"/>
              </w:rPr>
              <w:t xml:space="preserve"> sumokėtas. </w:t>
            </w:r>
          </w:p>
          <w:p w14:paraId="2D50C5BF" w14:textId="576F1E62" w:rsidR="00230798" w:rsidRPr="00B92790" w:rsidRDefault="000306AC" w:rsidP="00C273D1">
            <w:pPr>
              <w:spacing w:after="0"/>
              <w:jc w:val="both"/>
              <w:rPr>
                <w:sz w:val="24"/>
                <w:szCs w:val="24"/>
              </w:rPr>
            </w:pPr>
            <w:r w:rsidRPr="00B92790">
              <w:rPr>
                <w:rFonts w:ascii="Times New Roman" w:eastAsia="Times New Roman" w:hAnsi="Times New Roman"/>
                <w:color w:val="000000"/>
                <w:sz w:val="24"/>
                <w:szCs w:val="24"/>
                <w:lang w:eastAsia="lt-LT"/>
              </w:rPr>
              <w:t>Voke turi būti pateikta:</w:t>
            </w:r>
          </w:p>
          <w:p w14:paraId="0EBEF3FA" w14:textId="77777777" w:rsidR="00230798" w:rsidRPr="00B92790" w:rsidRDefault="000306AC" w:rsidP="00C273D1">
            <w:pPr>
              <w:spacing w:after="0"/>
              <w:jc w:val="both"/>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1. Nustatytos formos paraiška (pridedama);</w:t>
            </w:r>
          </w:p>
          <w:p w14:paraId="4EA26B27" w14:textId="77777777" w:rsidR="00230798" w:rsidRPr="00B92790" w:rsidRDefault="000306AC" w:rsidP="00C273D1">
            <w:pPr>
              <w:spacing w:after="0"/>
              <w:jc w:val="both"/>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2. Dalyvio juridinio asmens registravimo pažymėjimas, vadovo skyrimą patvirtinantys dokumentai arba juridinių asmenų registro išrašas. Dokumentų kopijos turi būti patvirtintos teisės aktų nustatyta tvarka arba vadovo parašu ir juridinio asmens antspaudu, jei juridinis asmuo antspaudą privalo turėti;</w:t>
            </w:r>
          </w:p>
          <w:p w14:paraId="47F58CE3" w14:textId="305FA998" w:rsidR="00230798" w:rsidRPr="00B92790" w:rsidRDefault="000306AC">
            <w:pPr>
              <w:spacing w:after="0"/>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3.</w:t>
            </w:r>
            <w:r w:rsidR="00FE2963" w:rsidRPr="00B92790">
              <w:rPr>
                <w:rFonts w:ascii="Times New Roman" w:eastAsia="Times New Roman" w:hAnsi="Times New Roman"/>
                <w:color w:val="000000"/>
                <w:sz w:val="24"/>
                <w:szCs w:val="24"/>
                <w:lang w:eastAsia="lt-LT"/>
              </w:rPr>
              <w:t xml:space="preserve"> </w:t>
            </w:r>
            <w:r w:rsidRPr="00B92790">
              <w:rPr>
                <w:rFonts w:ascii="Times New Roman" w:eastAsia="Times New Roman" w:hAnsi="Times New Roman"/>
                <w:color w:val="000000"/>
                <w:sz w:val="24"/>
                <w:szCs w:val="24"/>
                <w:lang w:eastAsia="lt-LT"/>
              </w:rPr>
              <w:t>Nustatyta tvarka patvirtintas įgaliojimas, jei konkurso dalyviui konkurse atstovauja įgaliotas asmuo.</w:t>
            </w:r>
          </w:p>
          <w:p w14:paraId="67C646AE" w14:textId="4F61D50C" w:rsidR="00EB5700" w:rsidRPr="00B92790" w:rsidRDefault="00EB5700">
            <w:pPr>
              <w:spacing w:after="0"/>
              <w:rPr>
                <w:rFonts w:ascii="Times New Roman" w:eastAsia="Times New Roman" w:hAnsi="Times New Roman"/>
                <w:b/>
                <w:bCs/>
                <w:color w:val="000000" w:themeColor="text1"/>
                <w:sz w:val="24"/>
                <w:szCs w:val="24"/>
                <w:lang w:eastAsia="lt-LT"/>
              </w:rPr>
            </w:pPr>
            <w:r w:rsidRPr="00B92790">
              <w:rPr>
                <w:rFonts w:ascii="Times New Roman" w:eastAsia="Times New Roman" w:hAnsi="Times New Roman"/>
                <w:color w:val="000000" w:themeColor="text1"/>
                <w:sz w:val="24"/>
                <w:szCs w:val="24"/>
                <w:lang w:eastAsia="lt-LT"/>
              </w:rPr>
              <w:t xml:space="preserve">4. </w:t>
            </w:r>
            <w:r w:rsidR="00357BE0" w:rsidRPr="00B92790">
              <w:rPr>
                <w:rFonts w:ascii="Times New Roman" w:eastAsia="Times New Roman" w:hAnsi="Times New Roman"/>
                <w:color w:val="000000" w:themeColor="text1"/>
                <w:sz w:val="24"/>
                <w:szCs w:val="24"/>
                <w:lang w:eastAsia="lt-LT"/>
              </w:rPr>
              <w:t>F</w:t>
            </w:r>
            <w:r w:rsidRPr="00B92790">
              <w:rPr>
                <w:rFonts w:ascii="Times New Roman" w:eastAsia="Times New Roman" w:hAnsi="Times New Roman"/>
                <w:color w:val="000000" w:themeColor="text1"/>
                <w:sz w:val="24"/>
                <w:szCs w:val="24"/>
                <w:lang w:eastAsia="lt-LT"/>
              </w:rPr>
              <w:t>izinio asmens duomenys.</w:t>
            </w:r>
          </w:p>
          <w:p w14:paraId="3E9B51E0" w14:textId="6B4B13EB" w:rsidR="008E57B4" w:rsidRPr="0053748B" w:rsidRDefault="000306AC">
            <w:pPr>
              <w:spacing w:after="0"/>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 xml:space="preserve">Už dalyvių registravimą atsakingas asmuo – </w:t>
            </w:r>
            <w:r w:rsidR="00357BE0" w:rsidRPr="00B92790">
              <w:rPr>
                <w:rFonts w:ascii="Times New Roman" w:eastAsia="Times New Roman" w:hAnsi="Times New Roman"/>
                <w:color w:val="000000"/>
                <w:sz w:val="24"/>
                <w:szCs w:val="24"/>
                <w:lang w:eastAsia="lt-LT"/>
              </w:rPr>
              <w:t xml:space="preserve">Karolina Matuzė, Panevėžio nekilnojamojo turto valdymo centro „Kalnapilio“ arenos padalinio bendrųjų reikalų </w:t>
            </w:r>
            <w:r w:rsidR="00C81FC3" w:rsidRPr="00B92790">
              <w:rPr>
                <w:rFonts w:ascii="Times New Roman" w:eastAsia="Times New Roman" w:hAnsi="Times New Roman"/>
                <w:color w:val="000000"/>
                <w:sz w:val="24"/>
                <w:szCs w:val="24"/>
                <w:lang w:eastAsia="lt-LT"/>
              </w:rPr>
              <w:t>koordinatorė</w:t>
            </w:r>
            <w:r w:rsidR="00357BE0" w:rsidRPr="00B92790">
              <w:rPr>
                <w:rFonts w:ascii="Times New Roman" w:eastAsia="Times New Roman" w:hAnsi="Times New Roman"/>
                <w:color w:val="000000"/>
                <w:sz w:val="24"/>
                <w:szCs w:val="24"/>
                <w:lang w:eastAsia="lt-LT"/>
              </w:rPr>
              <w:t xml:space="preserve">, </w:t>
            </w:r>
            <w:r w:rsidR="00BA27DF" w:rsidRPr="00B92790">
              <w:rPr>
                <w:rFonts w:ascii="Times New Roman" w:eastAsia="Times New Roman" w:hAnsi="Times New Roman"/>
                <w:color w:val="000000"/>
                <w:sz w:val="24"/>
                <w:szCs w:val="24"/>
                <w:lang w:eastAsia="lt-LT"/>
              </w:rPr>
              <w:t>tel. +</w:t>
            </w:r>
            <w:r w:rsidR="00D04C34" w:rsidRPr="00B92790">
              <w:rPr>
                <w:rFonts w:ascii="Times New Roman" w:eastAsia="Times New Roman" w:hAnsi="Times New Roman"/>
                <w:color w:val="000000"/>
                <w:sz w:val="24"/>
                <w:szCs w:val="24"/>
                <w:lang w:eastAsia="lt-LT"/>
              </w:rPr>
              <w:t>370 644 65889</w:t>
            </w:r>
            <w:r w:rsidR="00BA27DF" w:rsidRPr="00B92790">
              <w:rPr>
                <w:rFonts w:ascii="Times New Roman" w:eastAsia="Times New Roman" w:hAnsi="Times New Roman"/>
                <w:color w:val="000000"/>
                <w:sz w:val="24"/>
                <w:szCs w:val="24"/>
                <w:lang w:eastAsia="lt-LT"/>
              </w:rPr>
              <w:t> </w:t>
            </w:r>
            <w:r w:rsidR="00357BE0" w:rsidRPr="00B92790">
              <w:rPr>
                <w:rFonts w:ascii="Times New Roman" w:eastAsia="Times New Roman" w:hAnsi="Times New Roman"/>
                <w:color w:val="000000"/>
                <w:sz w:val="24"/>
                <w:szCs w:val="24"/>
                <w:lang w:eastAsia="lt-LT"/>
              </w:rPr>
              <w:t xml:space="preserve">el. paštas </w:t>
            </w:r>
            <w:hyperlink r:id="rId7" w:history="1">
              <w:r w:rsidR="00357BE0" w:rsidRPr="00B92790">
                <w:rPr>
                  <w:rStyle w:val="Hipersaitas"/>
                  <w:rFonts w:ascii="Times New Roman" w:eastAsia="Times New Roman" w:hAnsi="Times New Roman"/>
                  <w:sz w:val="24"/>
                  <w:szCs w:val="24"/>
                  <w:lang w:eastAsia="lt-LT"/>
                </w:rPr>
                <w:t>karolina.matuze@arenapanevezys.lt</w:t>
              </w:r>
            </w:hyperlink>
            <w:r w:rsidR="00357BE0" w:rsidRPr="00B92790">
              <w:rPr>
                <w:rFonts w:ascii="Times New Roman" w:eastAsia="Times New Roman" w:hAnsi="Times New Roman"/>
                <w:color w:val="000000"/>
                <w:sz w:val="24"/>
                <w:szCs w:val="24"/>
                <w:lang w:eastAsia="lt-LT"/>
              </w:rPr>
              <w:t>.</w:t>
            </w:r>
          </w:p>
          <w:p w14:paraId="2B0F2176" w14:textId="4CB7B4AE" w:rsidR="00230798" w:rsidRPr="008E57B4" w:rsidRDefault="000306AC">
            <w:pPr>
              <w:spacing w:after="0"/>
              <w:rPr>
                <w:rFonts w:ascii="Times New Roman" w:eastAsia="Times New Roman" w:hAnsi="Times New Roman"/>
                <w:color w:val="000000"/>
                <w:lang w:eastAsia="lt-LT"/>
              </w:rPr>
            </w:pPr>
            <w:r w:rsidRPr="008E57B4">
              <w:rPr>
                <w:rFonts w:ascii="Times New Roman" w:eastAsia="Times New Roman" w:hAnsi="Times New Roman"/>
                <w:color w:val="000000"/>
                <w:lang w:eastAsia="lt-LT"/>
              </w:rPr>
              <w:t>Darbo laikas:</w:t>
            </w:r>
          </w:p>
          <w:p w14:paraId="4D9147CD" w14:textId="2B2AF0D6" w:rsidR="00230798" w:rsidRPr="008E57B4" w:rsidRDefault="008E57B4" w:rsidP="00690616">
            <w:pPr>
              <w:spacing w:after="0"/>
              <w:rPr>
                <w:rFonts w:ascii="Times New Roman" w:eastAsia="Times New Roman" w:hAnsi="Times New Roman"/>
                <w:color w:val="000000" w:themeColor="text1"/>
                <w:lang w:eastAsia="lt-LT"/>
              </w:rPr>
            </w:pPr>
            <w:r w:rsidRPr="008E57B4">
              <w:rPr>
                <w:rStyle w:val="Grietas"/>
                <w:rFonts w:ascii="Times New Roman" w:hAnsi="Times New Roman"/>
              </w:rPr>
              <w:t>I – IV</w:t>
            </w:r>
            <w:r w:rsidRPr="008E57B4">
              <w:rPr>
                <w:rFonts w:ascii="Times New Roman" w:hAnsi="Times New Roman"/>
              </w:rPr>
              <w:t xml:space="preserve"> 8:00–17:00 </w:t>
            </w:r>
            <w:r>
              <w:rPr>
                <w:rFonts w:ascii="Times New Roman" w:hAnsi="Times New Roman"/>
              </w:rPr>
              <w:t xml:space="preserve"> pietų pertrauka </w:t>
            </w:r>
            <w:r w:rsidRPr="008E57B4">
              <w:rPr>
                <w:rFonts w:ascii="Times New Roman" w:hAnsi="Times New Roman"/>
              </w:rPr>
              <w:t>12:00 – 12:45</w:t>
            </w:r>
            <w:r w:rsidRPr="008E57B4">
              <w:rPr>
                <w:rFonts w:ascii="Times New Roman" w:hAnsi="Times New Roman"/>
              </w:rPr>
              <w:br/>
            </w:r>
            <w:r w:rsidRPr="008E57B4">
              <w:rPr>
                <w:rFonts w:ascii="Times New Roman" w:hAnsi="Times New Roman"/>
                <w:b/>
                <w:bCs/>
              </w:rPr>
              <w:t xml:space="preserve">V </w:t>
            </w:r>
            <w:r w:rsidRPr="008E57B4">
              <w:rPr>
                <w:rFonts w:ascii="Times New Roman" w:hAnsi="Times New Roman"/>
              </w:rPr>
              <w:t xml:space="preserve"> 8:00–15:45</w:t>
            </w:r>
            <w:r>
              <w:rPr>
                <w:rFonts w:ascii="Times New Roman" w:hAnsi="Times New Roman"/>
              </w:rPr>
              <w:t xml:space="preserve"> pietų pertrauka </w:t>
            </w:r>
            <w:r w:rsidRPr="008E57B4">
              <w:rPr>
                <w:rFonts w:ascii="Times New Roman" w:hAnsi="Times New Roman"/>
              </w:rPr>
              <w:t>12:00 – 12:45</w:t>
            </w:r>
          </w:p>
        </w:tc>
      </w:tr>
      <w:tr w:rsidR="00230798" w14:paraId="240FA1A1"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14288B52"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 Konkurso dalyvio pradinio įnašo dydis, jo sumokėjimo terminas ir turto valdytojo banko sąskaitos, į kurią turi būti sumokėtas pradinis įnašas rekvizitai</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2759630" w14:textId="7AE52927" w:rsidR="00230798" w:rsidRDefault="00BA27DF">
            <w:pPr>
              <w:spacing w:after="0"/>
            </w:pPr>
            <w:r>
              <w:rPr>
                <w:rFonts w:ascii="Times New Roman" w:eastAsia="Times New Roman" w:hAnsi="Times New Roman"/>
                <w:color w:val="000000"/>
                <w:sz w:val="24"/>
                <w:szCs w:val="24"/>
                <w:lang w:eastAsia="lt-LT"/>
              </w:rPr>
              <w:t xml:space="preserve">Pradinis įnašas – 200,00 Eur. Pradinis įnašas turi būti pervestas į Panevėžio  nekilnojamojo turto valdymo centro sąskaitą Nr. LT877300010183322961 iki </w:t>
            </w:r>
            <w:r w:rsidRPr="00BA27DF">
              <w:rPr>
                <w:rFonts w:ascii="Times New Roman" w:eastAsia="Times New Roman" w:hAnsi="Times New Roman"/>
                <w:color w:val="000000"/>
                <w:sz w:val="24"/>
                <w:szCs w:val="24"/>
                <w:lang w:eastAsia="lt-LT"/>
              </w:rPr>
              <w:t>202</w:t>
            </w:r>
            <w:r w:rsidR="00D04C34">
              <w:rPr>
                <w:rFonts w:ascii="Times New Roman" w:eastAsia="Times New Roman" w:hAnsi="Times New Roman"/>
                <w:color w:val="000000"/>
                <w:sz w:val="24"/>
                <w:szCs w:val="24"/>
                <w:lang w:eastAsia="lt-LT"/>
              </w:rPr>
              <w:t>5</w:t>
            </w:r>
            <w:r w:rsidRPr="00BA27DF">
              <w:rPr>
                <w:rFonts w:ascii="Times New Roman" w:eastAsia="Times New Roman" w:hAnsi="Times New Roman"/>
                <w:color w:val="000000"/>
                <w:sz w:val="24"/>
                <w:szCs w:val="24"/>
                <w:lang w:eastAsia="lt-LT"/>
              </w:rPr>
              <w:t xml:space="preserve"> m. </w:t>
            </w:r>
            <w:r w:rsidR="00B8629D">
              <w:rPr>
                <w:rFonts w:ascii="Times New Roman" w:eastAsia="Times New Roman" w:hAnsi="Times New Roman"/>
                <w:color w:val="000000"/>
                <w:sz w:val="24"/>
                <w:szCs w:val="24"/>
                <w:lang w:eastAsia="lt-LT"/>
              </w:rPr>
              <w:t>gruodžio 3</w:t>
            </w:r>
            <w:r w:rsidR="0000647A">
              <w:rPr>
                <w:rFonts w:ascii="Times New Roman" w:eastAsia="Times New Roman" w:hAnsi="Times New Roman"/>
                <w:color w:val="000000"/>
                <w:sz w:val="24"/>
                <w:szCs w:val="24"/>
                <w:lang w:eastAsia="lt-LT"/>
              </w:rPr>
              <w:t>0</w:t>
            </w:r>
            <w:r w:rsidR="00CC5821">
              <w:rPr>
                <w:rFonts w:ascii="Times New Roman" w:eastAsia="Times New Roman" w:hAnsi="Times New Roman"/>
                <w:color w:val="000000"/>
                <w:sz w:val="24"/>
                <w:szCs w:val="24"/>
                <w:lang w:eastAsia="lt-LT"/>
              </w:rPr>
              <w:t xml:space="preserve"> </w:t>
            </w:r>
            <w:r w:rsidRPr="00BA27DF">
              <w:rPr>
                <w:rFonts w:ascii="Times New Roman" w:eastAsia="Times New Roman" w:hAnsi="Times New Roman"/>
                <w:color w:val="000000"/>
                <w:sz w:val="24"/>
                <w:szCs w:val="24"/>
                <w:lang w:eastAsia="lt-LT"/>
              </w:rPr>
              <w:t>d.</w:t>
            </w:r>
            <w:r>
              <w:rPr>
                <w:rFonts w:ascii="Times New Roman" w:eastAsia="Times New Roman" w:hAnsi="Times New Roman"/>
                <w:color w:val="000000"/>
                <w:sz w:val="24"/>
                <w:szCs w:val="24"/>
                <w:lang w:eastAsia="lt-LT"/>
              </w:rPr>
              <w:t xml:space="preserve"> Pradinis įnašas grąžinamas konkurso nelaimėjusiems dalyviams per </w:t>
            </w:r>
            <w:r w:rsidR="0000647A">
              <w:rPr>
                <w:rFonts w:ascii="Times New Roman" w:eastAsia="Times New Roman" w:hAnsi="Times New Roman"/>
                <w:color w:val="000000"/>
                <w:sz w:val="24"/>
                <w:szCs w:val="24"/>
                <w:lang w:eastAsia="lt-LT"/>
              </w:rPr>
              <w:t>10</w:t>
            </w:r>
            <w:r w:rsidR="0053748B">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darbo die</w:t>
            </w:r>
            <w:r w:rsidR="0053748B">
              <w:rPr>
                <w:rFonts w:ascii="Times New Roman" w:eastAsia="Times New Roman" w:hAnsi="Times New Roman"/>
                <w:color w:val="000000"/>
                <w:sz w:val="24"/>
                <w:szCs w:val="24"/>
                <w:lang w:eastAsia="lt-LT"/>
              </w:rPr>
              <w:t>n</w:t>
            </w:r>
            <w:r w:rsidR="0000647A">
              <w:rPr>
                <w:rFonts w:ascii="Times New Roman" w:eastAsia="Times New Roman" w:hAnsi="Times New Roman"/>
                <w:color w:val="000000"/>
                <w:sz w:val="24"/>
                <w:szCs w:val="24"/>
                <w:lang w:eastAsia="lt-LT"/>
              </w:rPr>
              <w:t>ų</w:t>
            </w:r>
            <w:r w:rsidR="0053748B">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nuo laimėtojo paskelbimo dienos. Konkurso laimėtojo sumokėtas pradinis įnašas įskaitomas kaip sumokėta ložės  nuompinigių dalis. </w:t>
            </w:r>
            <w:r>
              <w:rPr>
                <w:rFonts w:ascii="Times New Roman" w:eastAsia="Times New Roman" w:hAnsi="Times New Roman"/>
                <w:color w:val="000000"/>
                <w:sz w:val="24"/>
                <w:szCs w:val="24"/>
                <w:lang w:eastAsia="lt-LT"/>
              </w:rPr>
              <w:lastRenderedPageBreak/>
              <w:t>Konkurso laimėtojui nepasirašius nuomos sutarties sutartu laiku, pradinis įnašas negrąžinamas.</w:t>
            </w:r>
          </w:p>
        </w:tc>
      </w:tr>
      <w:tr w:rsidR="00230798" w14:paraId="68C09D0D"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06B87070"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10. Turto apžiūros sąlygos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B3023EA" w14:textId="4BBD7379" w:rsidR="00D04C34" w:rsidRPr="00B92790" w:rsidRDefault="00BA27DF" w:rsidP="00BA27DF">
            <w:pPr>
              <w:spacing w:after="0"/>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 xml:space="preserve">Nuomai siūlomas ložių patalpas galima apžiūrėti, </w:t>
            </w:r>
            <w:r w:rsidRPr="00B92790">
              <w:rPr>
                <w:rFonts w:ascii="Times New Roman" w:eastAsia="Times New Roman" w:hAnsi="Times New Roman"/>
                <w:b/>
                <w:bCs/>
                <w:color w:val="000000" w:themeColor="text1"/>
                <w:sz w:val="24"/>
                <w:szCs w:val="24"/>
                <w:lang w:eastAsia="lt-LT"/>
              </w:rPr>
              <w:t>n</w:t>
            </w:r>
            <w:r w:rsidR="00B8629D">
              <w:rPr>
                <w:rFonts w:ascii="Times New Roman" w:eastAsia="Times New Roman" w:hAnsi="Times New Roman"/>
                <w:b/>
                <w:bCs/>
                <w:color w:val="000000" w:themeColor="text1"/>
                <w:sz w:val="24"/>
                <w:szCs w:val="24"/>
                <w:lang w:eastAsia="lt-LT"/>
              </w:rPr>
              <w:t xml:space="preserve">uo </w:t>
            </w:r>
            <w:r w:rsidRPr="00B92790">
              <w:rPr>
                <w:rFonts w:ascii="Times New Roman" w:eastAsia="Times New Roman" w:hAnsi="Times New Roman"/>
                <w:b/>
                <w:bCs/>
                <w:color w:val="000000" w:themeColor="text1"/>
                <w:sz w:val="24"/>
                <w:szCs w:val="24"/>
                <w:lang w:eastAsia="lt-LT"/>
              </w:rPr>
              <w:t xml:space="preserve"> 202</w:t>
            </w:r>
            <w:r w:rsidR="001B4578" w:rsidRPr="00B92790">
              <w:rPr>
                <w:rFonts w:ascii="Times New Roman" w:eastAsia="Times New Roman" w:hAnsi="Times New Roman"/>
                <w:b/>
                <w:bCs/>
                <w:color w:val="000000" w:themeColor="text1"/>
                <w:sz w:val="24"/>
                <w:szCs w:val="24"/>
                <w:lang w:eastAsia="lt-LT"/>
              </w:rPr>
              <w:t>5</w:t>
            </w:r>
            <w:r w:rsidR="00BB3354" w:rsidRPr="00B92790">
              <w:rPr>
                <w:rFonts w:ascii="Times New Roman" w:eastAsia="Times New Roman" w:hAnsi="Times New Roman"/>
                <w:b/>
                <w:bCs/>
                <w:color w:val="000000" w:themeColor="text1"/>
                <w:sz w:val="24"/>
                <w:szCs w:val="24"/>
                <w:lang w:eastAsia="lt-LT"/>
              </w:rPr>
              <w:t xml:space="preserve"> </w:t>
            </w:r>
            <w:r w:rsidRPr="00B92790">
              <w:rPr>
                <w:rFonts w:ascii="Times New Roman" w:eastAsia="Times New Roman" w:hAnsi="Times New Roman"/>
                <w:b/>
                <w:bCs/>
                <w:color w:val="000000" w:themeColor="text1"/>
                <w:sz w:val="24"/>
                <w:szCs w:val="24"/>
                <w:lang w:eastAsia="lt-LT"/>
              </w:rPr>
              <w:t xml:space="preserve">m. </w:t>
            </w:r>
            <w:r w:rsidR="00B8629D">
              <w:rPr>
                <w:rFonts w:ascii="Times New Roman" w:eastAsia="Times New Roman" w:hAnsi="Times New Roman"/>
                <w:b/>
                <w:bCs/>
                <w:color w:val="000000" w:themeColor="text1"/>
                <w:sz w:val="24"/>
                <w:szCs w:val="24"/>
                <w:lang w:eastAsia="lt-LT"/>
              </w:rPr>
              <w:t>gruodžio</w:t>
            </w:r>
            <w:r w:rsidR="0045678D" w:rsidRPr="00B92790">
              <w:rPr>
                <w:rFonts w:ascii="Times New Roman" w:eastAsia="Times New Roman" w:hAnsi="Times New Roman"/>
                <w:b/>
                <w:bCs/>
                <w:color w:val="000000" w:themeColor="text1"/>
                <w:sz w:val="24"/>
                <w:szCs w:val="24"/>
                <w:lang w:eastAsia="lt-LT"/>
              </w:rPr>
              <w:t xml:space="preserve"> </w:t>
            </w:r>
            <w:r w:rsidR="00596D23">
              <w:rPr>
                <w:rFonts w:ascii="Times New Roman" w:eastAsia="Times New Roman" w:hAnsi="Times New Roman"/>
                <w:b/>
                <w:bCs/>
                <w:color w:val="000000" w:themeColor="text1"/>
                <w:sz w:val="24"/>
                <w:szCs w:val="24"/>
                <w:lang w:eastAsia="lt-LT"/>
              </w:rPr>
              <w:t>2</w:t>
            </w:r>
            <w:r w:rsidR="00213FAB">
              <w:rPr>
                <w:rFonts w:ascii="Times New Roman" w:eastAsia="Times New Roman" w:hAnsi="Times New Roman"/>
                <w:b/>
                <w:bCs/>
                <w:color w:val="000000" w:themeColor="text1"/>
                <w:sz w:val="24"/>
                <w:szCs w:val="24"/>
                <w:lang w:eastAsia="lt-LT"/>
              </w:rPr>
              <w:t>2</w:t>
            </w:r>
            <w:r w:rsidRPr="00B92790">
              <w:rPr>
                <w:rFonts w:ascii="Times New Roman" w:eastAsia="Times New Roman" w:hAnsi="Times New Roman"/>
                <w:b/>
                <w:bCs/>
                <w:color w:val="000000" w:themeColor="text1"/>
                <w:sz w:val="24"/>
                <w:szCs w:val="24"/>
                <w:lang w:eastAsia="lt-LT"/>
              </w:rPr>
              <w:t xml:space="preserve"> d. </w:t>
            </w:r>
            <w:r w:rsidR="00452C48" w:rsidRPr="00B92790">
              <w:rPr>
                <w:rFonts w:ascii="Times New Roman" w:eastAsia="Times New Roman" w:hAnsi="Times New Roman"/>
                <w:b/>
                <w:bCs/>
                <w:color w:val="000000" w:themeColor="text1"/>
                <w:sz w:val="24"/>
                <w:szCs w:val="24"/>
                <w:lang w:eastAsia="lt-LT"/>
              </w:rPr>
              <w:t xml:space="preserve">iki </w:t>
            </w:r>
            <w:r w:rsidR="00B8629D">
              <w:rPr>
                <w:rFonts w:ascii="Times New Roman" w:eastAsia="Times New Roman" w:hAnsi="Times New Roman"/>
                <w:b/>
                <w:bCs/>
                <w:color w:val="000000" w:themeColor="text1"/>
                <w:sz w:val="24"/>
                <w:szCs w:val="24"/>
                <w:lang w:eastAsia="lt-LT"/>
              </w:rPr>
              <w:t>gruodžio 30</w:t>
            </w:r>
            <w:r w:rsidR="00CC5821" w:rsidRPr="00B92790">
              <w:rPr>
                <w:rFonts w:ascii="Times New Roman" w:eastAsia="Times New Roman" w:hAnsi="Times New Roman"/>
                <w:b/>
                <w:bCs/>
                <w:color w:val="000000" w:themeColor="text1"/>
                <w:sz w:val="24"/>
                <w:szCs w:val="24"/>
                <w:lang w:eastAsia="lt-LT"/>
              </w:rPr>
              <w:t xml:space="preserve"> </w:t>
            </w:r>
            <w:r w:rsidRPr="00B92790">
              <w:rPr>
                <w:rFonts w:ascii="Times New Roman" w:eastAsia="Times New Roman" w:hAnsi="Times New Roman"/>
                <w:b/>
                <w:bCs/>
                <w:color w:val="000000" w:themeColor="text1"/>
                <w:sz w:val="24"/>
                <w:szCs w:val="24"/>
                <w:lang w:eastAsia="lt-LT"/>
              </w:rPr>
              <w:t>d. imtinai</w:t>
            </w:r>
            <w:r w:rsidR="00DA6A5E">
              <w:rPr>
                <w:rFonts w:ascii="Times New Roman" w:eastAsia="Times New Roman" w:hAnsi="Times New Roman"/>
                <w:b/>
                <w:bCs/>
                <w:color w:val="000000" w:themeColor="text1"/>
                <w:sz w:val="24"/>
                <w:szCs w:val="24"/>
                <w:lang w:eastAsia="lt-LT"/>
              </w:rPr>
              <w:t xml:space="preserve">, </w:t>
            </w:r>
            <w:r w:rsidRPr="00B92790">
              <w:rPr>
                <w:rFonts w:ascii="Times New Roman" w:eastAsia="Times New Roman" w:hAnsi="Times New Roman"/>
                <w:color w:val="000000"/>
                <w:sz w:val="24"/>
                <w:szCs w:val="24"/>
                <w:lang w:eastAsia="lt-LT"/>
              </w:rPr>
              <w:t xml:space="preserve">susisiekus su Panevėžio „Kalnapilio“  arenos bendrųjų reikalų </w:t>
            </w:r>
            <w:r w:rsidR="009B216B" w:rsidRPr="00B92790">
              <w:rPr>
                <w:rFonts w:ascii="Times New Roman" w:eastAsia="Times New Roman" w:hAnsi="Times New Roman"/>
                <w:color w:val="000000"/>
                <w:sz w:val="24"/>
                <w:szCs w:val="24"/>
                <w:lang w:eastAsia="lt-LT"/>
              </w:rPr>
              <w:t>koordinatorė</w:t>
            </w:r>
            <w:r w:rsidRPr="00B92790">
              <w:rPr>
                <w:rFonts w:ascii="Times New Roman" w:eastAsia="Times New Roman" w:hAnsi="Times New Roman"/>
                <w:color w:val="000000"/>
                <w:sz w:val="24"/>
                <w:szCs w:val="24"/>
                <w:lang w:eastAsia="lt-LT"/>
              </w:rPr>
              <w:t xml:space="preserve"> , tel. </w:t>
            </w:r>
            <w:r w:rsidR="00650FBF" w:rsidRPr="00B92790">
              <w:rPr>
                <w:rFonts w:ascii="Times New Roman" w:eastAsia="Times New Roman" w:hAnsi="Times New Roman"/>
                <w:color w:val="000000"/>
                <w:sz w:val="24"/>
                <w:szCs w:val="24"/>
                <w:lang w:eastAsia="lt-LT"/>
              </w:rPr>
              <w:t xml:space="preserve">Nr. </w:t>
            </w:r>
            <w:r w:rsidRPr="00B92790">
              <w:rPr>
                <w:rFonts w:ascii="Times New Roman" w:eastAsia="Times New Roman" w:hAnsi="Times New Roman"/>
                <w:color w:val="000000"/>
                <w:sz w:val="24"/>
                <w:szCs w:val="24"/>
                <w:lang w:eastAsia="lt-LT"/>
              </w:rPr>
              <w:t xml:space="preserve"> +370</w:t>
            </w:r>
            <w:r w:rsidR="00CA3498" w:rsidRPr="00B92790">
              <w:rPr>
                <w:rFonts w:ascii="Times New Roman" w:eastAsia="Times New Roman" w:hAnsi="Times New Roman"/>
                <w:color w:val="000000"/>
                <w:sz w:val="24"/>
                <w:szCs w:val="24"/>
                <w:lang w:eastAsia="lt-LT"/>
              </w:rPr>
              <w:t> 644 65889</w:t>
            </w:r>
            <w:r w:rsidRPr="00B92790">
              <w:rPr>
                <w:rFonts w:ascii="Times New Roman" w:eastAsia="Times New Roman" w:hAnsi="Times New Roman"/>
                <w:color w:val="000000"/>
                <w:sz w:val="24"/>
                <w:szCs w:val="24"/>
                <w:lang w:eastAsia="lt-LT"/>
              </w:rPr>
              <w:t xml:space="preserve">, </w:t>
            </w:r>
          </w:p>
          <w:p w14:paraId="5542FF54" w14:textId="1B829238" w:rsidR="00BA27DF" w:rsidRPr="00B92790" w:rsidRDefault="00BA27DF" w:rsidP="00BA27DF">
            <w:pPr>
              <w:spacing w:after="0"/>
              <w:rPr>
                <w:sz w:val="24"/>
                <w:szCs w:val="24"/>
              </w:rPr>
            </w:pPr>
            <w:r w:rsidRPr="00B92790">
              <w:rPr>
                <w:rFonts w:ascii="Times New Roman" w:eastAsia="Times New Roman" w:hAnsi="Times New Roman"/>
                <w:color w:val="000000"/>
                <w:sz w:val="24"/>
                <w:szCs w:val="24"/>
                <w:lang w:eastAsia="lt-LT"/>
              </w:rPr>
              <w:t>el. p. karolina.matuze@arenapanevezys.lt</w:t>
            </w:r>
          </w:p>
          <w:p w14:paraId="064A28F0" w14:textId="6CF075BC" w:rsidR="00BA27DF" w:rsidRPr="00B92790" w:rsidRDefault="00BA27DF" w:rsidP="00BA27DF">
            <w:pPr>
              <w:spacing w:after="0"/>
              <w:rPr>
                <w:rFonts w:ascii="Times New Roman" w:eastAsia="Times New Roman" w:hAnsi="Times New Roman"/>
                <w:color w:val="000000"/>
                <w:sz w:val="24"/>
                <w:szCs w:val="24"/>
                <w:lang w:eastAsia="lt-LT"/>
              </w:rPr>
            </w:pPr>
            <w:r w:rsidRPr="00B92790">
              <w:rPr>
                <w:rFonts w:ascii="Times New Roman" w:eastAsia="Times New Roman" w:hAnsi="Times New Roman"/>
                <w:color w:val="000000"/>
                <w:sz w:val="24"/>
                <w:szCs w:val="24"/>
                <w:lang w:eastAsia="lt-LT"/>
              </w:rPr>
              <w:t>Darbo laikas:</w:t>
            </w:r>
          </w:p>
          <w:p w14:paraId="7BF45DD5" w14:textId="29E6ADD9" w:rsidR="00230798" w:rsidRPr="008E57B4" w:rsidRDefault="008E57B4" w:rsidP="00BA27DF">
            <w:pPr>
              <w:spacing w:after="0"/>
              <w:rPr>
                <w:rFonts w:ascii="Times New Roman" w:eastAsia="Times New Roman" w:hAnsi="Times New Roman"/>
                <w:color w:val="FF0000"/>
                <w:lang w:eastAsia="lt-LT"/>
              </w:rPr>
            </w:pPr>
            <w:r w:rsidRPr="00B92790">
              <w:rPr>
                <w:rStyle w:val="Grietas"/>
                <w:rFonts w:ascii="Times New Roman" w:hAnsi="Times New Roman"/>
                <w:sz w:val="24"/>
                <w:szCs w:val="24"/>
              </w:rPr>
              <w:t>I – IV</w:t>
            </w:r>
            <w:r w:rsidRPr="00B92790">
              <w:rPr>
                <w:rFonts w:ascii="Times New Roman" w:hAnsi="Times New Roman"/>
                <w:sz w:val="24"/>
                <w:szCs w:val="24"/>
              </w:rPr>
              <w:t xml:space="preserve"> 8:00–17:00  pietų pertrauka 12:00 – 12:45</w:t>
            </w:r>
          </w:p>
        </w:tc>
      </w:tr>
      <w:tr w:rsidR="00230798" w14:paraId="248034BC"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4055F27C" w14:textId="77777777" w:rsidR="00230798" w:rsidRDefault="000306AC">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11. Komisijos posėdžio vieta, data ir tikslus laikas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3C445511" w14:textId="39FB5969" w:rsidR="00230798" w:rsidRDefault="00BA27DF">
            <w:pPr>
              <w:spacing w:after="0"/>
            </w:pPr>
            <w:r>
              <w:rPr>
                <w:rFonts w:ascii="Times New Roman" w:eastAsia="Times New Roman" w:hAnsi="Times New Roman"/>
                <w:color w:val="000000"/>
                <w:sz w:val="24"/>
                <w:szCs w:val="24"/>
                <w:lang w:eastAsia="lt-LT"/>
              </w:rPr>
              <w:t>Komisijos posėdis įvyks 202</w:t>
            </w:r>
            <w:r w:rsidR="004A6F95">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m. </w:t>
            </w:r>
            <w:r w:rsidR="00B8629D">
              <w:rPr>
                <w:rFonts w:ascii="Times New Roman" w:eastAsia="Times New Roman" w:hAnsi="Times New Roman"/>
                <w:color w:val="000000"/>
                <w:sz w:val="24"/>
                <w:szCs w:val="24"/>
                <w:lang w:eastAsia="lt-LT"/>
              </w:rPr>
              <w:t>gruodžio 30</w:t>
            </w:r>
            <w:r>
              <w:rPr>
                <w:rFonts w:ascii="Times New Roman" w:eastAsia="Times New Roman" w:hAnsi="Times New Roman"/>
                <w:color w:val="000000"/>
                <w:sz w:val="24"/>
                <w:szCs w:val="24"/>
                <w:lang w:eastAsia="lt-LT"/>
              </w:rPr>
              <w:t xml:space="preserve"> d. 1</w:t>
            </w:r>
            <w:r w:rsidR="0045678D">
              <w:rPr>
                <w:rFonts w:ascii="Times New Roman" w:eastAsia="Times New Roman" w:hAnsi="Times New Roman"/>
                <w:color w:val="000000"/>
                <w:sz w:val="24"/>
                <w:szCs w:val="24"/>
                <w:lang w:eastAsia="lt-LT"/>
              </w:rPr>
              <w:t>5</w:t>
            </w:r>
            <w:r w:rsidR="00452C48">
              <w:rPr>
                <w:rFonts w:ascii="Times New Roman" w:eastAsia="Times New Roman" w:hAnsi="Times New Roman"/>
                <w:color w:val="000000"/>
                <w:sz w:val="24"/>
                <w:szCs w:val="24"/>
                <w:lang w:eastAsia="lt-LT"/>
              </w:rPr>
              <w:t>:</w:t>
            </w:r>
            <w:r w:rsidR="0045678D">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0 val. Panevėžio „Kalnapilio“ arenoje , Parko g 12, Panevėžys</w:t>
            </w:r>
          </w:p>
        </w:tc>
      </w:tr>
      <w:tr w:rsidR="00230798" w14:paraId="57B94D34"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6573D5AE" w14:textId="77777777" w:rsidR="00230798" w:rsidRDefault="000306AC">
            <w:pPr>
              <w:spacing w:after="0"/>
              <w:rPr>
                <w:rFonts w:ascii="Times New Roman" w:eastAsia="Times New Roman" w:hAnsi="Times New Roman"/>
                <w:sz w:val="24"/>
                <w:szCs w:val="24"/>
                <w:lang w:eastAsia="lt-LT"/>
              </w:rPr>
            </w:pPr>
            <w:r>
              <w:rPr>
                <w:rFonts w:ascii="Times New Roman" w:eastAsia="Times New Roman" w:hAnsi="Times New Roman"/>
                <w:sz w:val="24"/>
                <w:szCs w:val="24"/>
                <w:lang w:eastAsia="lt-LT"/>
              </w:rPr>
              <w:t>12. Kitos konkurso sąlygos</w:t>
            </w:r>
          </w:p>
        </w:tc>
        <w:tc>
          <w:tcPr>
            <w:tcW w:w="6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58EC4A49" w14:textId="43D7B9A5" w:rsidR="00230798" w:rsidRDefault="000306AC">
            <w:pPr>
              <w:spacing w:after="0"/>
              <w:rPr>
                <w:rFonts w:ascii="Times New Roman" w:eastAsia="Times New Roman" w:hAnsi="Times New Roman"/>
                <w:sz w:val="24"/>
                <w:szCs w:val="24"/>
                <w:lang w:eastAsia="lt-LT"/>
              </w:rPr>
            </w:pPr>
            <w:r w:rsidRPr="00475FF1">
              <w:rPr>
                <w:rFonts w:ascii="Times New Roman" w:hAnsi="Times New Roman"/>
                <w:color w:val="000000" w:themeColor="text1"/>
                <w:sz w:val="24"/>
                <w:szCs w:val="24"/>
              </w:rPr>
              <w:t>Laimėtoju pripažįstamas didžiausią nuompinigių dydį pasiūlęs konkurso dalyvis</w:t>
            </w:r>
            <w:r w:rsidR="00BE517B" w:rsidRPr="00475FF1">
              <w:rPr>
                <w:rFonts w:ascii="Times New Roman" w:hAnsi="Times New Roman"/>
                <w:color w:val="000000" w:themeColor="text1"/>
                <w:sz w:val="24"/>
                <w:szCs w:val="24"/>
              </w:rPr>
              <w:t>, arba anksčiausiai pateikęs pasiūlymą jei atsiranda du vienodos sumos pasiūlymai</w:t>
            </w:r>
            <w:r w:rsidRPr="00475FF1">
              <w:rPr>
                <w:rFonts w:ascii="Times New Roman" w:eastAsia="Times New Roman" w:hAnsi="Times New Roman"/>
                <w:color w:val="000000" w:themeColor="text1"/>
                <w:sz w:val="24"/>
                <w:szCs w:val="24"/>
                <w:lang w:eastAsia="lt-LT"/>
              </w:rPr>
              <w:t xml:space="preserve">. </w:t>
            </w:r>
            <w:r>
              <w:rPr>
                <w:rFonts w:ascii="Times New Roman" w:eastAsia="Times New Roman" w:hAnsi="Times New Roman"/>
                <w:sz w:val="24"/>
                <w:szCs w:val="24"/>
                <w:lang w:eastAsia="lt-LT"/>
              </w:rPr>
              <w:t xml:space="preserve">Konkurso dalyviai apie konkurso rezultatus informuojami raštu per </w:t>
            </w:r>
            <w:r w:rsidR="00CB57EA">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darbo dienas nuo komisijos posėdžio dienos, išsiunčiant jiems pranešimus paraiškoje nurodytu elektroninio pašto adresu. Konkurso laimėtojui papildomai nurodoma, kur ir kada bus pasirašoma turto nuomos sutartis.  Laimėtojui atsisakius arba nepasirašius nuomos sutarties, konkurso laimėtoju bus pripažįstamas sekantis gautų pasiūlymų eilėje pateiktas siūlymas.</w:t>
            </w:r>
          </w:p>
          <w:p w14:paraId="27D955B2" w14:textId="2B62478C" w:rsidR="008E57B4" w:rsidRPr="00B8042D" w:rsidRDefault="00357BE0" w:rsidP="004C061E">
            <w:pPr>
              <w:rPr>
                <w:rFonts w:ascii="Times New Roman" w:hAnsi="Times New Roman"/>
                <w:sz w:val="24"/>
                <w:szCs w:val="24"/>
              </w:rPr>
            </w:pPr>
            <w:r w:rsidRPr="00B8042D">
              <w:rPr>
                <w:rFonts w:ascii="Times New Roman" w:hAnsi="Times New Roman"/>
                <w:sz w:val="24"/>
                <w:szCs w:val="24"/>
              </w:rPr>
              <w:t xml:space="preserve">Nuomojantis šiose sąlygose aptariamas patalpas </w:t>
            </w:r>
            <w:r w:rsidR="00B86605" w:rsidRPr="00B8042D">
              <w:rPr>
                <w:rFonts w:ascii="Times New Roman" w:hAnsi="Times New Roman"/>
                <w:sz w:val="24"/>
                <w:szCs w:val="24"/>
              </w:rPr>
              <w:t>sudary</w:t>
            </w:r>
            <w:r w:rsidRPr="00B8042D">
              <w:rPr>
                <w:rFonts w:ascii="Times New Roman" w:hAnsi="Times New Roman"/>
                <w:sz w:val="24"/>
                <w:szCs w:val="24"/>
              </w:rPr>
              <w:t>tos galimybės</w:t>
            </w:r>
            <w:r w:rsidR="00B86605" w:rsidRPr="00B8042D">
              <w:rPr>
                <w:rFonts w:ascii="Times New Roman" w:hAnsi="Times New Roman"/>
                <w:sz w:val="24"/>
                <w:szCs w:val="24"/>
              </w:rPr>
              <w:t xml:space="preserve"> </w:t>
            </w:r>
            <w:r w:rsidRPr="00B8042D">
              <w:rPr>
                <w:rFonts w:ascii="Times New Roman" w:hAnsi="Times New Roman"/>
                <w:sz w:val="24"/>
                <w:szCs w:val="24"/>
              </w:rPr>
              <w:t>vienam nuomininkui</w:t>
            </w:r>
            <w:r w:rsidR="00B86605" w:rsidRPr="00B8042D">
              <w:rPr>
                <w:rFonts w:ascii="Times New Roman" w:hAnsi="Times New Roman"/>
                <w:sz w:val="24"/>
                <w:szCs w:val="24"/>
              </w:rPr>
              <w:t xml:space="preserve"> išsinuomoti iki trijų vietų automobili</w:t>
            </w:r>
            <w:r w:rsidR="00B8042D" w:rsidRPr="00B8042D">
              <w:rPr>
                <w:rFonts w:ascii="Times New Roman" w:hAnsi="Times New Roman"/>
                <w:sz w:val="24"/>
                <w:szCs w:val="24"/>
              </w:rPr>
              <w:t>ų</w:t>
            </w:r>
            <w:r w:rsidR="00B86605" w:rsidRPr="00B8042D">
              <w:rPr>
                <w:rFonts w:ascii="Times New Roman" w:hAnsi="Times New Roman"/>
                <w:sz w:val="24"/>
                <w:szCs w:val="24"/>
              </w:rPr>
              <w:t xml:space="preserve"> stovėjimo aikštel</w:t>
            </w:r>
            <w:r w:rsidR="00475FF1" w:rsidRPr="00B8042D">
              <w:rPr>
                <w:rFonts w:ascii="Times New Roman" w:hAnsi="Times New Roman"/>
                <w:sz w:val="24"/>
                <w:szCs w:val="24"/>
              </w:rPr>
              <w:t>ėje</w:t>
            </w:r>
            <w:r w:rsidR="008E57B4">
              <w:rPr>
                <w:rFonts w:ascii="Times New Roman" w:hAnsi="Times New Roman"/>
                <w:sz w:val="24"/>
                <w:szCs w:val="24"/>
              </w:rPr>
              <w:t>.</w:t>
            </w:r>
          </w:p>
        </w:tc>
      </w:tr>
      <w:tr w:rsidR="00696762" w14:paraId="3B5A1219" w14:textId="77777777">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AD39EED" w14:textId="77777777" w:rsidR="00696762" w:rsidRDefault="00696762" w:rsidP="00696762">
            <w:pPr>
              <w:spacing w:after="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 Pridedama</w:t>
            </w:r>
          </w:p>
        </w:tc>
        <w:tc>
          <w:tcPr>
            <w:tcW w:w="690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14:paraId="2384DE8A" w14:textId="36303E8E" w:rsidR="00696762" w:rsidRDefault="00696762" w:rsidP="00696762">
            <w:r>
              <w:rPr>
                <w:rFonts w:ascii="Times New Roman" w:hAnsi="Times New Roman"/>
                <w:sz w:val="24"/>
                <w:szCs w:val="24"/>
              </w:rPr>
              <w:t>Konkurso dalyvio paraiška</w:t>
            </w:r>
            <w:r>
              <w:t xml:space="preserve">, </w:t>
            </w:r>
            <w:r>
              <w:rPr>
                <w:rFonts w:ascii="Times New Roman" w:hAnsi="Times New Roman"/>
                <w:sz w:val="24"/>
                <w:szCs w:val="24"/>
              </w:rPr>
              <w:t>sutarties projektas, „Kalnapilio“ arenos ložių naudojimosi taisyklės</w:t>
            </w:r>
            <w:r w:rsidR="007D23F1">
              <w:rPr>
                <w:rFonts w:ascii="Times New Roman" w:hAnsi="Times New Roman"/>
                <w:sz w:val="24"/>
                <w:szCs w:val="24"/>
              </w:rPr>
              <w:t>.</w:t>
            </w:r>
          </w:p>
        </w:tc>
      </w:tr>
    </w:tbl>
    <w:p w14:paraId="09752B3E" w14:textId="77777777" w:rsidR="00230798" w:rsidRDefault="00230798">
      <w:pPr>
        <w:spacing w:after="0"/>
        <w:rPr>
          <w:rFonts w:ascii="Times New Roman" w:hAnsi="Times New Roman"/>
          <w:color w:val="000000"/>
          <w:sz w:val="24"/>
          <w:szCs w:val="24"/>
        </w:rPr>
      </w:pPr>
    </w:p>
    <w:p w14:paraId="6F089B0C" w14:textId="77777777" w:rsidR="00230798" w:rsidRDefault="00230798"/>
    <w:sectPr w:rsidR="0023079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BB33" w14:textId="77777777" w:rsidR="002865B9" w:rsidRDefault="002865B9">
      <w:pPr>
        <w:spacing w:after="0" w:line="240" w:lineRule="auto"/>
      </w:pPr>
      <w:r>
        <w:separator/>
      </w:r>
    </w:p>
  </w:endnote>
  <w:endnote w:type="continuationSeparator" w:id="0">
    <w:p w14:paraId="638C46E1" w14:textId="77777777" w:rsidR="002865B9" w:rsidRDefault="002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50EB" w14:textId="77777777" w:rsidR="002865B9" w:rsidRDefault="002865B9">
      <w:pPr>
        <w:spacing w:after="0" w:line="240" w:lineRule="auto"/>
      </w:pPr>
      <w:r>
        <w:rPr>
          <w:color w:val="000000"/>
        </w:rPr>
        <w:separator/>
      </w:r>
    </w:p>
  </w:footnote>
  <w:footnote w:type="continuationSeparator" w:id="0">
    <w:p w14:paraId="68849EBB" w14:textId="77777777" w:rsidR="002865B9" w:rsidRDefault="00286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98"/>
    <w:rsid w:val="0000647A"/>
    <w:rsid w:val="000306AC"/>
    <w:rsid w:val="000E6FEB"/>
    <w:rsid w:val="00123B3A"/>
    <w:rsid w:val="00150802"/>
    <w:rsid w:val="00151DCC"/>
    <w:rsid w:val="00153E70"/>
    <w:rsid w:val="001578C5"/>
    <w:rsid w:val="00171A0F"/>
    <w:rsid w:val="001B14A2"/>
    <w:rsid w:val="001B4578"/>
    <w:rsid w:val="001C257A"/>
    <w:rsid w:val="001D4C30"/>
    <w:rsid w:val="001D7ABC"/>
    <w:rsid w:val="00213FAB"/>
    <w:rsid w:val="00230798"/>
    <w:rsid w:val="00254E5F"/>
    <w:rsid w:val="00270A08"/>
    <w:rsid w:val="002865B9"/>
    <w:rsid w:val="002C6D4E"/>
    <w:rsid w:val="002C7415"/>
    <w:rsid w:val="002E50D0"/>
    <w:rsid w:val="00306A38"/>
    <w:rsid w:val="00357BE0"/>
    <w:rsid w:val="00386833"/>
    <w:rsid w:val="00406773"/>
    <w:rsid w:val="00452C48"/>
    <w:rsid w:val="00456511"/>
    <w:rsid w:val="0045678D"/>
    <w:rsid w:val="00467404"/>
    <w:rsid w:val="00475FF1"/>
    <w:rsid w:val="00486EC0"/>
    <w:rsid w:val="004A6F95"/>
    <w:rsid w:val="004C061E"/>
    <w:rsid w:val="004E12D6"/>
    <w:rsid w:val="00515A8F"/>
    <w:rsid w:val="005172BB"/>
    <w:rsid w:val="0053748B"/>
    <w:rsid w:val="00560D98"/>
    <w:rsid w:val="005908FC"/>
    <w:rsid w:val="00596D23"/>
    <w:rsid w:val="005A539F"/>
    <w:rsid w:val="005C2DF4"/>
    <w:rsid w:val="005E0E8E"/>
    <w:rsid w:val="005F36BD"/>
    <w:rsid w:val="00642593"/>
    <w:rsid w:val="00650FBF"/>
    <w:rsid w:val="006749A1"/>
    <w:rsid w:val="006760CF"/>
    <w:rsid w:val="006832CA"/>
    <w:rsid w:val="00690616"/>
    <w:rsid w:val="00696762"/>
    <w:rsid w:val="006A02E3"/>
    <w:rsid w:val="0070218C"/>
    <w:rsid w:val="007126E8"/>
    <w:rsid w:val="00713F1D"/>
    <w:rsid w:val="007227C3"/>
    <w:rsid w:val="0074718A"/>
    <w:rsid w:val="00753E14"/>
    <w:rsid w:val="00756FBB"/>
    <w:rsid w:val="007651C8"/>
    <w:rsid w:val="00797757"/>
    <w:rsid w:val="007A69C6"/>
    <w:rsid w:val="007C3C65"/>
    <w:rsid w:val="007D23F1"/>
    <w:rsid w:val="007E1EC7"/>
    <w:rsid w:val="007E64DF"/>
    <w:rsid w:val="00806FFB"/>
    <w:rsid w:val="00813135"/>
    <w:rsid w:val="00823AA0"/>
    <w:rsid w:val="00857084"/>
    <w:rsid w:val="00860E7B"/>
    <w:rsid w:val="00883817"/>
    <w:rsid w:val="00897AAD"/>
    <w:rsid w:val="008D1534"/>
    <w:rsid w:val="008E0927"/>
    <w:rsid w:val="008E57B4"/>
    <w:rsid w:val="0092602C"/>
    <w:rsid w:val="00971D05"/>
    <w:rsid w:val="009A4575"/>
    <w:rsid w:val="009B216B"/>
    <w:rsid w:val="009C63C5"/>
    <w:rsid w:val="009E6E30"/>
    <w:rsid w:val="00A678E3"/>
    <w:rsid w:val="00AA0A2B"/>
    <w:rsid w:val="00AA4B66"/>
    <w:rsid w:val="00AB0792"/>
    <w:rsid w:val="00AB369A"/>
    <w:rsid w:val="00AF0FB8"/>
    <w:rsid w:val="00B256DE"/>
    <w:rsid w:val="00B33B8A"/>
    <w:rsid w:val="00B47509"/>
    <w:rsid w:val="00B63AFC"/>
    <w:rsid w:val="00B8042D"/>
    <w:rsid w:val="00B8629D"/>
    <w:rsid w:val="00B86605"/>
    <w:rsid w:val="00B92790"/>
    <w:rsid w:val="00BA27DF"/>
    <w:rsid w:val="00BA5B31"/>
    <w:rsid w:val="00BB3354"/>
    <w:rsid w:val="00BB7FD0"/>
    <w:rsid w:val="00BE0EDE"/>
    <w:rsid w:val="00BE517B"/>
    <w:rsid w:val="00C07BE4"/>
    <w:rsid w:val="00C13C16"/>
    <w:rsid w:val="00C161D8"/>
    <w:rsid w:val="00C210FA"/>
    <w:rsid w:val="00C2377A"/>
    <w:rsid w:val="00C24047"/>
    <w:rsid w:val="00C273D1"/>
    <w:rsid w:val="00C313B2"/>
    <w:rsid w:val="00C343FE"/>
    <w:rsid w:val="00C449C5"/>
    <w:rsid w:val="00C65DF1"/>
    <w:rsid w:val="00C70DC2"/>
    <w:rsid w:val="00C75452"/>
    <w:rsid w:val="00C77282"/>
    <w:rsid w:val="00C81FC3"/>
    <w:rsid w:val="00C975D4"/>
    <w:rsid w:val="00CA2726"/>
    <w:rsid w:val="00CA3498"/>
    <w:rsid w:val="00CB4719"/>
    <w:rsid w:val="00CB57EA"/>
    <w:rsid w:val="00CC5821"/>
    <w:rsid w:val="00CF6881"/>
    <w:rsid w:val="00D04C34"/>
    <w:rsid w:val="00D4660A"/>
    <w:rsid w:val="00D52004"/>
    <w:rsid w:val="00D5655F"/>
    <w:rsid w:val="00D7143A"/>
    <w:rsid w:val="00DA32BE"/>
    <w:rsid w:val="00DA6A5E"/>
    <w:rsid w:val="00DF555E"/>
    <w:rsid w:val="00DF781C"/>
    <w:rsid w:val="00E23CAA"/>
    <w:rsid w:val="00E40C8E"/>
    <w:rsid w:val="00E467E7"/>
    <w:rsid w:val="00E74B57"/>
    <w:rsid w:val="00E85893"/>
    <w:rsid w:val="00EA56FC"/>
    <w:rsid w:val="00EB5700"/>
    <w:rsid w:val="00EB6C23"/>
    <w:rsid w:val="00EB7C9C"/>
    <w:rsid w:val="00ED00CA"/>
    <w:rsid w:val="00ED6AD0"/>
    <w:rsid w:val="00F67904"/>
    <w:rsid w:val="00FB73D2"/>
    <w:rsid w:val="00FC13B2"/>
    <w:rsid w:val="00FE2963"/>
    <w:rsid w:val="00FE65A5"/>
    <w:rsid w:val="00FF2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2BFE"/>
  <w15:docId w15:val="{7E3A925F-03C2-4ECF-ABB1-B223148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character" w:customStyle="1" w:styleId="Neapdorotaspaminjimas1">
    <w:name w:val="Neapdorotas paminėjimas1"/>
    <w:basedOn w:val="Numatytasispastraiposriftas"/>
    <w:rPr>
      <w:color w:val="605E5C"/>
      <w:shd w:val="clear" w:color="auto" w:fill="E1DFDD"/>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Betarp">
    <w:name w:val="No Spacing"/>
    <w:uiPriority w:val="1"/>
    <w:qFormat/>
    <w:rsid w:val="002C6D4E"/>
    <w:pPr>
      <w:suppressAutoHyphens/>
      <w:spacing w:after="0"/>
    </w:pPr>
  </w:style>
  <w:style w:type="character" w:styleId="Neapdorotaspaminjimas">
    <w:name w:val="Unresolved Mention"/>
    <w:basedOn w:val="Numatytasispastraiposriftas"/>
    <w:uiPriority w:val="99"/>
    <w:semiHidden/>
    <w:unhideWhenUsed/>
    <w:rsid w:val="00357BE0"/>
    <w:rPr>
      <w:color w:val="605E5C"/>
      <w:shd w:val="clear" w:color="auto" w:fill="E1DFDD"/>
    </w:rPr>
  </w:style>
  <w:style w:type="character" w:styleId="Grietas">
    <w:name w:val="Strong"/>
    <w:basedOn w:val="Numatytasispastraiposriftas"/>
    <w:uiPriority w:val="22"/>
    <w:qFormat/>
    <w:rsid w:val="008E5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olina.matuze@arenapanevezy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52D6-624A-4158-87A2-EE00BC29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3871</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dc:description/>
  <cp:lastModifiedBy>Karolina Matuzė</cp:lastModifiedBy>
  <cp:revision>18</cp:revision>
  <cp:lastPrinted>2025-12-11T07:40:00Z</cp:lastPrinted>
  <dcterms:created xsi:type="dcterms:W3CDTF">2025-09-30T13:41:00Z</dcterms:created>
  <dcterms:modified xsi:type="dcterms:W3CDTF">2025-12-22T08:08:00Z</dcterms:modified>
</cp:coreProperties>
</file>